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D507" w14:textId="6F57BB63" w:rsidR="00324549" w:rsidRDefault="007246A9" w:rsidP="007246A9">
      <w:pPr>
        <w:pStyle w:val="copyRight"/>
        <w:spacing w:before="240" w:after="240"/>
        <w:jc w:val="center"/>
        <w:rPr>
          <w:b/>
          <w:bCs/>
          <w:color w:val="002060"/>
        </w:rPr>
      </w:pPr>
      <w:r w:rsidRPr="00EA0533">
        <w:rPr>
          <w:b/>
          <w:bCs/>
          <w:color w:val="002060"/>
        </w:rPr>
        <w:t xml:space="preserve">Condition Générales de Vente </w:t>
      </w:r>
    </w:p>
    <w:p w14:paraId="494432A1" w14:textId="2A48CACE" w:rsidR="007246A9" w:rsidRDefault="00741621" w:rsidP="007246A9">
      <w:pPr>
        <w:pStyle w:val="copyRight"/>
        <w:spacing w:before="240" w:after="240"/>
        <w:jc w:val="center"/>
        <w:rPr>
          <w:b/>
          <w:bCs/>
          <w:color w:val="002060"/>
        </w:rPr>
      </w:pPr>
      <w:r w:rsidRPr="007246A9">
        <w:rPr>
          <w:b/>
          <w:bCs/>
          <w:color w:val="002060"/>
        </w:rPr>
        <w:t>Cap Numérique</w:t>
      </w:r>
      <w:r w:rsidR="007246A9" w:rsidRPr="007246A9">
        <w:rPr>
          <w:b/>
          <w:bCs/>
          <w:color w:val="002060"/>
        </w:rPr>
        <w:t xml:space="preserve"> PODDA</w:t>
      </w:r>
    </w:p>
    <w:p w14:paraId="58C118E4" w14:textId="33469D04" w:rsidR="005D3103" w:rsidRDefault="007246A9" w:rsidP="005D3103">
      <w:pPr>
        <w:pStyle w:val="copyRight"/>
        <w:spacing w:before="240" w:after="240"/>
        <w:rPr>
          <w:b/>
          <w:bCs/>
          <w:color w:val="002060"/>
        </w:rPr>
      </w:pPr>
      <w:r w:rsidRPr="000F6C52">
        <w:rPr>
          <w:b/>
          <w:bCs/>
          <w:color w:val="002060"/>
        </w:rPr>
        <w:t xml:space="preserve">Article 1 </w:t>
      </w:r>
      <w:r w:rsidR="00741621">
        <w:rPr>
          <w:b/>
          <w:bCs/>
          <w:color w:val="002060"/>
        </w:rPr>
        <w:t>–</w:t>
      </w:r>
      <w:r w:rsidRPr="000F6C52">
        <w:rPr>
          <w:b/>
          <w:bCs/>
          <w:color w:val="002060"/>
        </w:rPr>
        <w:t xml:space="preserve"> Contenu</w:t>
      </w:r>
      <w:r w:rsidR="00741621">
        <w:rPr>
          <w:b/>
          <w:bCs/>
          <w:color w:val="002060"/>
        </w:rPr>
        <w:t xml:space="preserve">, </w:t>
      </w:r>
      <w:r w:rsidRPr="000F6C52">
        <w:rPr>
          <w:b/>
          <w:bCs/>
          <w:color w:val="002060"/>
        </w:rPr>
        <w:t>champ d'application</w:t>
      </w:r>
      <w:r w:rsidR="00741621">
        <w:rPr>
          <w:b/>
          <w:bCs/>
          <w:color w:val="002060"/>
        </w:rPr>
        <w:t xml:space="preserve"> et définitions </w:t>
      </w:r>
    </w:p>
    <w:p w14:paraId="41810723" w14:textId="786A02C7" w:rsidR="005D3103" w:rsidRDefault="005D3103" w:rsidP="00741621">
      <w:pPr>
        <w:pStyle w:val="copyRight"/>
        <w:spacing w:before="240" w:after="240"/>
        <w:jc w:val="both"/>
        <w:rPr>
          <w:color w:val="000000" w:themeColor="text1"/>
        </w:rPr>
      </w:pPr>
      <w:r w:rsidRPr="005D3103">
        <w:rPr>
          <w:color w:val="000000" w:themeColor="text1"/>
        </w:rPr>
        <w:br/>
        <w:t xml:space="preserve">Les présentes conditions générales de vente s'appliquent à toutes les prestations de services et ventes de matériel proposées par </w:t>
      </w:r>
      <w:bookmarkStart w:id="0" w:name="_Hlk222394974"/>
      <w:r w:rsidRPr="005D3103">
        <w:rPr>
          <w:color w:val="000000" w:themeColor="text1"/>
        </w:rPr>
        <w:t>Monsieur PODDA</w:t>
      </w:r>
      <w:r w:rsidR="0062738A">
        <w:rPr>
          <w:color w:val="000000" w:themeColor="text1"/>
        </w:rPr>
        <w:t xml:space="preserve"> Grégory</w:t>
      </w:r>
      <w:r w:rsidRPr="005D3103">
        <w:rPr>
          <w:color w:val="000000" w:themeColor="text1"/>
        </w:rPr>
        <w:t xml:space="preserve">, micro-entrepreneur sous le nom commercial </w:t>
      </w:r>
      <w:proofErr w:type="spellStart"/>
      <w:r w:rsidRPr="005D3103">
        <w:rPr>
          <w:color w:val="000000" w:themeColor="text1"/>
        </w:rPr>
        <w:t>CapNumérique</w:t>
      </w:r>
      <w:proofErr w:type="spellEnd"/>
      <w:r w:rsidRPr="005D3103">
        <w:rPr>
          <w:color w:val="000000" w:themeColor="text1"/>
        </w:rPr>
        <w:t xml:space="preserve"> PODDA, enregistrée sous le SIRET 99940484100010, dont </w:t>
      </w:r>
      <w:r w:rsidR="0062738A">
        <w:rPr>
          <w:color w:val="000000" w:themeColor="text1"/>
        </w:rPr>
        <w:t xml:space="preserve">le siège est fixé </w:t>
      </w:r>
      <w:r w:rsidR="0062738A" w:rsidRPr="005D3103">
        <w:rPr>
          <w:color w:val="000000" w:themeColor="text1"/>
        </w:rPr>
        <w:t>9</w:t>
      </w:r>
      <w:r w:rsidRPr="005D3103">
        <w:rPr>
          <w:color w:val="000000" w:themeColor="text1"/>
        </w:rPr>
        <w:t xml:space="preserve"> avenue du camp romain 37380 Nouzilly. </w:t>
      </w:r>
    </w:p>
    <w:bookmarkEnd w:id="0"/>
    <w:p w14:paraId="6C62E4F9" w14:textId="54B8BA88" w:rsidR="00741621" w:rsidRDefault="00741621" w:rsidP="00741621">
      <w:pPr>
        <w:pStyle w:val="copyRight"/>
        <w:spacing w:before="240" w:after="240"/>
        <w:jc w:val="both"/>
        <w:rPr>
          <w:color w:val="000000" w:themeColor="text1"/>
        </w:rPr>
      </w:pPr>
      <w:r>
        <w:rPr>
          <w:color w:val="000000" w:themeColor="text1"/>
        </w:rPr>
        <w:t>Au sens des présentes</w:t>
      </w:r>
      <w:r w:rsidR="0038669D">
        <w:rPr>
          <w:color w:val="000000" w:themeColor="text1"/>
        </w:rPr>
        <w:t xml:space="preserve"> conditions générales de </w:t>
      </w:r>
      <w:proofErr w:type="gramStart"/>
      <w:r w:rsidR="0038669D">
        <w:rPr>
          <w:color w:val="000000" w:themeColor="text1"/>
        </w:rPr>
        <w:t xml:space="preserve">vente,  </w:t>
      </w:r>
      <w:r>
        <w:rPr>
          <w:color w:val="000000" w:themeColor="text1"/>
        </w:rPr>
        <w:t>le</w:t>
      </w:r>
      <w:proofErr w:type="gramEnd"/>
      <w:r>
        <w:rPr>
          <w:color w:val="000000" w:themeColor="text1"/>
        </w:rPr>
        <w:t xml:space="preserve"> </w:t>
      </w:r>
      <w:r w:rsidR="0038669D">
        <w:rPr>
          <w:color w:val="000000" w:themeColor="text1"/>
        </w:rPr>
        <w:t>c</w:t>
      </w:r>
      <w:r>
        <w:rPr>
          <w:color w:val="000000" w:themeColor="text1"/>
        </w:rPr>
        <w:t xml:space="preserve">lient recouvre toute personne </w:t>
      </w:r>
      <w:r w:rsidR="0038669D">
        <w:rPr>
          <w:color w:val="000000" w:themeColor="text1"/>
        </w:rPr>
        <w:t>bonifiant</w:t>
      </w:r>
      <w:r>
        <w:rPr>
          <w:color w:val="000000" w:themeColor="text1"/>
        </w:rPr>
        <w:t xml:space="preserve"> d’une prestation de service fournie par </w:t>
      </w:r>
      <w:proofErr w:type="spellStart"/>
      <w:r w:rsidRPr="005D3103">
        <w:rPr>
          <w:color w:val="000000" w:themeColor="text1"/>
        </w:rPr>
        <w:t>CapNumérique</w:t>
      </w:r>
      <w:proofErr w:type="spellEnd"/>
      <w:r w:rsidRPr="005D3103">
        <w:rPr>
          <w:color w:val="000000" w:themeColor="text1"/>
        </w:rPr>
        <w:t xml:space="preserve"> PODDA</w:t>
      </w:r>
      <w:r>
        <w:rPr>
          <w:color w:val="000000" w:themeColor="text1"/>
        </w:rPr>
        <w:t xml:space="preserve"> ou acheteur d’un bien vendu par la société </w:t>
      </w:r>
      <w:proofErr w:type="spellStart"/>
      <w:r w:rsidRPr="005D3103">
        <w:rPr>
          <w:color w:val="000000" w:themeColor="text1"/>
        </w:rPr>
        <w:t>CapNumérique</w:t>
      </w:r>
      <w:proofErr w:type="spellEnd"/>
      <w:r w:rsidRPr="005D3103">
        <w:rPr>
          <w:color w:val="000000" w:themeColor="text1"/>
        </w:rPr>
        <w:t xml:space="preserve"> PODDA</w:t>
      </w:r>
      <w:r>
        <w:rPr>
          <w:color w:val="000000" w:themeColor="text1"/>
        </w:rPr>
        <w:t xml:space="preserve">. </w:t>
      </w:r>
    </w:p>
    <w:p w14:paraId="152F0E8E" w14:textId="1F241C22" w:rsidR="0038669D" w:rsidRPr="005D3103" w:rsidRDefault="0038669D" w:rsidP="00741621">
      <w:pPr>
        <w:pStyle w:val="copyRight"/>
        <w:spacing w:before="240" w:after="240"/>
        <w:jc w:val="both"/>
        <w:rPr>
          <w:b/>
          <w:bCs/>
          <w:color w:val="002060"/>
        </w:rPr>
      </w:pPr>
      <w:r>
        <w:rPr>
          <w:color w:val="000000" w:themeColor="text1"/>
        </w:rPr>
        <w:t xml:space="preserve">La société </w:t>
      </w:r>
      <w:proofErr w:type="spellStart"/>
      <w:r>
        <w:rPr>
          <w:color w:val="000000" w:themeColor="text1"/>
        </w:rPr>
        <w:t>CapNumérique</w:t>
      </w:r>
      <w:proofErr w:type="spellEnd"/>
      <w:r>
        <w:rPr>
          <w:color w:val="000000" w:themeColor="text1"/>
        </w:rPr>
        <w:t xml:space="preserve"> PODDA est également nommée vendeur, prestataire ou professionnel dans le cadre des présentes conditions générales de vente :</w:t>
      </w:r>
    </w:p>
    <w:p w14:paraId="001D63BA" w14:textId="3054D520" w:rsidR="007246A9" w:rsidRDefault="005D3103" w:rsidP="005D3103">
      <w:pPr>
        <w:tabs>
          <w:tab w:val="left" w:pos="2985"/>
        </w:tabs>
        <w:jc w:val="both"/>
        <w:rPr>
          <w:rFonts w:ascii="Times New Roman" w:eastAsia="Times New Roman" w:hAnsi="Times New Roman" w:cs="Times New Roman"/>
          <w:color w:val="000000" w:themeColor="text1"/>
          <w:kern w:val="0"/>
          <w:sz w:val="24"/>
          <w:szCs w:val="24"/>
          <w:lang w:eastAsia="fr-FR"/>
          <w14:ligatures w14:val="none"/>
        </w:rPr>
      </w:pPr>
      <w:r w:rsidRPr="005D3103">
        <w:rPr>
          <w:rFonts w:ascii="Times New Roman" w:eastAsia="Times New Roman" w:hAnsi="Times New Roman" w:cs="Times New Roman"/>
          <w:color w:val="000000" w:themeColor="text1"/>
          <w:kern w:val="0"/>
          <w:sz w:val="24"/>
          <w:szCs w:val="24"/>
          <w:lang w:eastAsia="fr-FR"/>
          <w14:ligatures w14:val="none"/>
        </w:rPr>
        <w:t>Toute commande implique l'adhésion sans réserve aux présentes CGV.</w:t>
      </w:r>
    </w:p>
    <w:p w14:paraId="1B795537" w14:textId="21C3292F" w:rsidR="005D3103" w:rsidRDefault="005D3103" w:rsidP="005D3103">
      <w:pPr>
        <w:tabs>
          <w:tab w:val="left" w:pos="2985"/>
        </w:tabs>
        <w:jc w:val="both"/>
        <w:rPr>
          <w:rFonts w:ascii="Times New Roman" w:eastAsia="Times New Roman" w:hAnsi="Times New Roman" w:cs="Times New Roman"/>
          <w:color w:val="000000" w:themeColor="text1"/>
          <w:kern w:val="0"/>
          <w:sz w:val="24"/>
          <w:szCs w:val="24"/>
          <w:lang w:eastAsia="fr-FR"/>
          <w14:ligatures w14:val="none"/>
        </w:rPr>
      </w:pPr>
      <w:r>
        <w:rPr>
          <w:rFonts w:ascii="Times New Roman" w:eastAsia="Times New Roman" w:hAnsi="Times New Roman" w:cs="Times New Roman"/>
          <w:color w:val="000000" w:themeColor="text1"/>
          <w:kern w:val="0"/>
          <w:sz w:val="24"/>
          <w:szCs w:val="24"/>
          <w:lang w:eastAsia="fr-FR"/>
          <w14:ligatures w14:val="none"/>
        </w:rPr>
        <w:t xml:space="preserve">Le contrat est réputé conclu à la date de l’acceptation de la commande par Cap Numérique PODDA. </w:t>
      </w:r>
    </w:p>
    <w:p w14:paraId="1058933C" w14:textId="05866321" w:rsidR="005D3103" w:rsidRPr="000F6C52" w:rsidRDefault="005D3103" w:rsidP="005D3103">
      <w:pPr>
        <w:pStyle w:val="copyRight"/>
        <w:spacing w:before="240" w:after="240"/>
        <w:jc w:val="both"/>
      </w:pPr>
      <w:r w:rsidRPr="000F6C52">
        <w:t xml:space="preserve">Préalablement à cette date, les présentes conditions de vente sont mises à la disposition de tout </w:t>
      </w:r>
      <w:r w:rsidR="00741621">
        <w:t xml:space="preserve">client </w:t>
      </w:r>
      <w:r w:rsidR="00741621" w:rsidRPr="000F6C52">
        <w:t>à</w:t>
      </w:r>
      <w:r w:rsidRPr="000F6C52">
        <w:t xml:space="preserve"> titre informatif.</w:t>
      </w:r>
    </w:p>
    <w:p w14:paraId="0716B24F" w14:textId="4757F50E" w:rsidR="007246A9" w:rsidRPr="0038669D" w:rsidRDefault="005D3103" w:rsidP="0038669D">
      <w:pPr>
        <w:pStyle w:val="copyRight"/>
        <w:spacing w:before="240" w:after="240"/>
        <w:jc w:val="both"/>
      </w:pPr>
      <w:r>
        <w:rPr>
          <w:color w:val="000000" w:themeColor="text1"/>
        </w:rPr>
        <w:t xml:space="preserve"> </w:t>
      </w:r>
      <w:r w:rsidR="00741621" w:rsidRPr="000F6C52">
        <w:t>A cet égard, elles lui sont opposables conformément aux termes de l'article </w:t>
      </w:r>
      <w:hyperlink r:id="rId7" w:tgtFrame="_blank" w:history="1">
        <w:r w:rsidR="00741621" w:rsidRPr="000F6C52">
          <w:rPr>
            <w:rStyle w:val="Lienhypertexte"/>
            <w:b/>
            <w:bCs/>
            <w:color w:val="000000" w:themeColor="text1"/>
          </w:rPr>
          <w:t> </w:t>
        </w:r>
        <w:r w:rsidR="00741621" w:rsidRPr="000F6C52">
          <w:rPr>
            <w:rStyle w:val="Lienhypertexte"/>
            <w:color w:val="000000" w:themeColor="text1"/>
          </w:rPr>
          <w:t>1119</w:t>
        </w:r>
      </w:hyperlink>
      <w:r w:rsidR="00741621" w:rsidRPr="000F6C52">
        <w:rPr>
          <w:color w:val="000000" w:themeColor="text1"/>
        </w:rPr>
        <w:t> </w:t>
      </w:r>
      <w:r w:rsidR="00741621" w:rsidRPr="000F6C52">
        <w:t>du code civil</w:t>
      </w:r>
    </w:p>
    <w:p w14:paraId="2596B6B9" w14:textId="1A8DE5CF" w:rsidR="007246A9" w:rsidRDefault="007246A9" w:rsidP="007246A9">
      <w:pPr>
        <w:pStyle w:val="copyRight"/>
        <w:spacing w:before="240" w:after="240"/>
        <w:rPr>
          <w:b/>
          <w:bCs/>
          <w:color w:val="002060"/>
        </w:rPr>
      </w:pPr>
      <w:r w:rsidRPr="000F6C52">
        <w:rPr>
          <w:b/>
          <w:bCs/>
          <w:color w:val="002060"/>
        </w:rPr>
        <w:t>Article 2 - Information précontractuell</w:t>
      </w:r>
      <w:r>
        <w:rPr>
          <w:b/>
          <w:bCs/>
          <w:color w:val="002060"/>
        </w:rPr>
        <w:t>e</w:t>
      </w:r>
    </w:p>
    <w:p w14:paraId="02463441" w14:textId="2152370F" w:rsidR="007246A9" w:rsidRDefault="007246A9" w:rsidP="007246A9">
      <w:pPr>
        <w:pStyle w:val="copyRight"/>
        <w:spacing w:before="240" w:after="240"/>
        <w:jc w:val="both"/>
      </w:pPr>
      <w:r w:rsidRPr="000F6C52">
        <w:t xml:space="preserve">Préalablement à l'achat immédiat ou à la passation de la commande et à la conclusion du contrat, ces conditions générales de vente sont communiquées </w:t>
      </w:r>
      <w:r w:rsidR="00741621">
        <w:t>au client</w:t>
      </w:r>
      <w:r w:rsidRPr="000F6C52">
        <w:t>, qui reconnaît les avoir reçues.</w:t>
      </w:r>
    </w:p>
    <w:p w14:paraId="30A2A37B" w14:textId="5951AB63" w:rsidR="007246A9" w:rsidRPr="000F6C52" w:rsidRDefault="00741621" w:rsidP="007246A9">
      <w:pPr>
        <w:pStyle w:val="copyRight"/>
        <w:spacing w:before="240" w:after="240"/>
        <w:jc w:val="both"/>
      </w:pPr>
      <w:r>
        <w:t>Le Client</w:t>
      </w:r>
      <w:r w:rsidR="007246A9" w:rsidRPr="000F6C52">
        <w:t xml:space="preserve"> reconnaît avoir eu communication, préalablement à la passation de sa commande et à la conclusion du contrat, d'une manière lisible et compréhensible, des présentes conditions générales de vente et de toutes les informations listées à l'article </w:t>
      </w:r>
      <w:hyperlink r:id="rId8" w:tgtFrame="_blank" w:history="1">
        <w:r w:rsidR="007246A9" w:rsidRPr="009D1F4A">
          <w:rPr>
            <w:rStyle w:val="Lienhypertexte"/>
            <w:color w:val="000000" w:themeColor="text1"/>
          </w:rPr>
          <w:t> L. 221-5</w:t>
        </w:r>
      </w:hyperlink>
      <w:r w:rsidR="007246A9" w:rsidRPr="009D1F4A">
        <w:rPr>
          <w:color w:val="000000" w:themeColor="text1"/>
        </w:rPr>
        <w:t> </w:t>
      </w:r>
      <w:r w:rsidR="007246A9" w:rsidRPr="009D1F4A">
        <w:t>d</w:t>
      </w:r>
      <w:r w:rsidR="007246A9" w:rsidRPr="000F6C52">
        <w:t>u code de la consommation.</w:t>
      </w:r>
    </w:p>
    <w:p w14:paraId="6A66649F" w14:textId="77777777" w:rsidR="007246A9" w:rsidRPr="000F6C52" w:rsidRDefault="007246A9" w:rsidP="007246A9">
      <w:pPr>
        <w:pStyle w:val="copyRight"/>
        <w:spacing w:before="240" w:after="240"/>
        <w:jc w:val="both"/>
      </w:pPr>
      <w:r w:rsidRPr="000F6C52">
        <w:t>Lui sont transmises de manière claire et compréhensible, les informations suivantes :</w:t>
      </w:r>
    </w:p>
    <w:p w14:paraId="752F17C7" w14:textId="14FD9A5C" w:rsidR="007246A9" w:rsidRPr="000F6C52" w:rsidRDefault="007246A9" w:rsidP="007246A9">
      <w:pPr>
        <w:pStyle w:val="copyRight"/>
        <w:spacing w:before="240" w:after="240"/>
        <w:jc w:val="both"/>
      </w:pPr>
      <w:r w:rsidRPr="000F6C52">
        <w:t>-</w:t>
      </w:r>
      <w:r>
        <w:t xml:space="preserve"> </w:t>
      </w:r>
      <w:r w:rsidR="0038669D" w:rsidRPr="0038669D">
        <w:t xml:space="preserve">Les caractéristiques essentielles du bien ou du service, ainsi que celles du service numérique ou du contenu numérique, compte tenu de leur nature et du support de communication utilisé, et notamment les fonctionnalités, la compatibilité et l'interopérabilité du bien comportant des éléments numériques, du contenu numérique ou du service numérique, ainsi que l'existence de toute restriction d'installation de logiciel </w:t>
      </w:r>
      <w:r w:rsidRPr="000F6C52">
        <w:t>;</w:t>
      </w:r>
    </w:p>
    <w:p w14:paraId="2AB01C57" w14:textId="768F18A1" w:rsidR="007246A9" w:rsidRPr="000F6C52" w:rsidRDefault="007246A9" w:rsidP="007246A9">
      <w:pPr>
        <w:pStyle w:val="copyRight"/>
        <w:spacing w:before="240" w:after="240"/>
        <w:jc w:val="both"/>
      </w:pPr>
      <w:r w:rsidRPr="000F6C52">
        <w:t>-</w:t>
      </w:r>
      <w:r>
        <w:t xml:space="preserve"> </w:t>
      </w:r>
      <w:r w:rsidR="0038669D" w:rsidRPr="0038669D">
        <w:t xml:space="preserve">Le prix ou tout autre avantage procuré au lieu ou en complément du paiement d'un prix en application des articles L. 112-1 à L. 112-4-1 </w:t>
      </w:r>
      <w:r w:rsidR="0038669D">
        <w:t xml:space="preserve">du Code de la consommation </w:t>
      </w:r>
      <w:r w:rsidRPr="000F6C52">
        <w:t>;</w:t>
      </w:r>
    </w:p>
    <w:p w14:paraId="413BF093" w14:textId="320027D0" w:rsidR="007246A9" w:rsidRPr="000F6C52" w:rsidRDefault="007246A9" w:rsidP="007246A9">
      <w:pPr>
        <w:pStyle w:val="copyRight"/>
        <w:spacing w:before="240" w:after="240"/>
        <w:jc w:val="both"/>
      </w:pPr>
      <w:r w:rsidRPr="000F6C52">
        <w:t>-</w:t>
      </w:r>
      <w:r>
        <w:t xml:space="preserve"> </w:t>
      </w:r>
      <w:r w:rsidR="0038669D">
        <w:t>E</w:t>
      </w:r>
      <w:r w:rsidRPr="000F6C52">
        <w:t xml:space="preserve">n l'absence d'exécution immédiate du contrat, </w:t>
      </w:r>
      <w:r w:rsidR="0038669D" w:rsidRPr="0038669D">
        <w:t xml:space="preserve">le professionnel s'engage à délivrer le bien ou à exécuter le service </w:t>
      </w:r>
      <w:r w:rsidRPr="000F6C52">
        <w:t>;</w:t>
      </w:r>
    </w:p>
    <w:p w14:paraId="33890F5F" w14:textId="3FB7A55C" w:rsidR="007246A9" w:rsidRPr="000F6C52" w:rsidRDefault="007246A9" w:rsidP="007246A9">
      <w:pPr>
        <w:pStyle w:val="copyRight"/>
        <w:spacing w:before="240" w:after="240"/>
        <w:jc w:val="both"/>
      </w:pPr>
      <w:r w:rsidRPr="000F6C52">
        <w:lastRenderedPageBreak/>
        <w:t>-</w:t>
      </w:r>
      <w:r>
        <w:t xml:space="preserve"> </w:t>
      </w:r>
      <w:r w:rsidRPr="000F6C52">
        <w:t xml:space="preserve">les informations relatives à l'identité du </w:t>
      </w:r>
      <w:r w:rsidR="0038669D">
        <w:t>professionnel</w:t>
      </w:r>
      <w:r w:rsidRPr="000F6C52">
        <w:t>, à ses coordonnées postales, téléphoniques et électroniques, et à ses activités</w:t>
      </w:r>
      <w:r w:rsidR="0038669D">
        <w:t>,</w:t>
      </w:r>
      <w:r w:rsidR="0038669D" w:rsidRPr="0038669D">
        <w:t xml:space="preserve"> pour autant qu'elles ne ressortent pas du contexte</w:t>
      </w:r>
      <w:r w:rsidR="0038669D" w:rsidRPr="000F6C52">
        <w:t xml:space="preserve"> ;</w:t>
      </w:r>
    </w:p>
    <w:p w14:paraId="2C1F6C6E" w14:textId="77777777" w:rsidR="007246A9" w:rsidRPr="000F6C52" w:rsidRDefault="007246A9" w:rsidP="007246A9">
      <w:pPr>
        <w:pStyle w:val="copyRight"/>
        <w:spacing w:before="240" w:after="240"/>
        <w:jc w:val="both"/>
      </w:pPr>
      <w:r w:rsidRPr="000F6C52">
        <w:t>-</w:t>
      </w:r>
      <w:r>
        <w:t xml:space="preserve"> </w:t>
      </w:r>
      <w:r w:rsidRPr="000F6C52">
        <w:t>les informations relatives aux garanties légales et contractuelles et à leurs modalités de mise en œuvre ;</w:t>
      </w:r>
    </w:p>
    <w:p w14:paraId="4C8F8549" w14:textId="77777777" w:rsidR="007246A9" w:rsidRPr="000F6C52" w:rsidRDefault="007246A9" w:rsidP="007246A9">
      <w:pPr>
        <w:pStyle w:val="copyRight"/>
        <w:spacing w:before="240" w:after="240"/>
        <w:jc w:val="both"/>
      </w:pPr>
      <w:r w:rsidRPr="000F6C52">
        <w:t>-</w:t>
      </w:r>
      <w:r>
        <w:t xml:space="preserve"> </w:t>
      </w:r>
      <w:r w:rsidRPr="000F6C52">
        <w:t>la possibilité de recourir à une médiation conventionnelle en cas de litige.</w:t>
      </w:r>
    </w:p>
    <w:p w14:paraId="38F92CBE" w14:textId="1F65A617" w:rsidR="007246A9" w:rsidRPr="000F6C52" w:rsidRDefault="007246A9" w:rsidP="007246A9">
      <w:pPr>
        <w:pStyle w:val="copyRight"/>
        <w:spacing w:before="240" w:after="240"/>
        <w:jc w:val="both"/>
      </w:pPr>
      <w:r w:rsidRPr="000F6C52">
        <w:t xml:space="preserve">Le </w:t>
      </w:r>
      <w:r w:rsidR="0038669D">
        <w:t xml:space="preserve">professionnel </w:t>
      </w:r>
      <w:r w:rsidR="0038669D" w:rsidRPr="000F6C52">
        <w:t>communique</w:t>
      </w:r>
      <w:r w:rsidRPr="000F6C52">
        <w:t xml:space="preserve"> </w:t>
      </w:r>
      <w:r w:rsidR="0038669D">
        <w:t xml:space="preserve">au client </w:t>
      </w:r>
      <w:r w:rsidRPr="000F6C52">
        <w:t>les informations suivantes :</w:t>
      </w:r>
    </w:p>
    <w:p w14:paraId="4A364C17" w14:textId="77777777" w:rsidR="007246A9" w:rsidRPr="000F6C52" w:rsidRDefault="007246A9" w:rsidP="007246A9">
      <w:pPr>
        <w:pStyle w:val="copyRight"/>
        <w:spacing w:before="240" w:after="240"/>
        <w:jc w:val="both"/>
      </w:pPr>
      <w:r w:rsidRPr="000F6C52">
        <w:t>-</w:t>
      </w:r>
      <w:r>
        <w:t xml:space="preserve"> </w:t>
      </w:r>
      <w:r w:rsidRPr="000F6C52">
        <w:t>son nom ou sa dénomination sociale, l'adresse géographique de son établissement et, si elle est différente, celle du siège social, son numéro de téléphone et son adresse électronique ;</w:t>
      </w:r>
    </w:p>
    <w:p w14:paraId="2011EABF" w14:textId="77777777" w:rsidR="007246A9" w:rsidRPr="000F6C52" w:rsidRDefault="007246A9" w:rsidP="007246A9">
      <w:pPr>
        <w:pStyle w:val="copyRight"/>
        <w:spacing w:before="240" w:after="240"/>
        <w:jc w:val="both"/>
      </w:pPr>
      <w:r w:rsidRPr="000F6C52">
        <w:t>-</w:t>
      </w:r>
      <w:r>
        <w:t xml:space="preserve"> </w:t>
      </w:r>
      <w:r w:rsidRPr="000F6C52">
        <w:t>les modalités de paiement, de livraison et d'exécution du contrat, ainsi que les modalités prévues par le professionnel pour le traitement des réclamations ;</w:t>
      </w:r>
    </w:p>
    <w:p w14:paraId="6A675370" w14:textId="77777777" w:rsidR="007246A9" w:rsidRPr="000F6C52" w:rsidRDefault="007246A9" w:rsidP="007246A9">
      <w:pPr>
        <w:pStyle w:val="copyRight"/>
        <w:spacing w:before="240" w:after="240"/>
        <w:jc w:val="both"/>
        <w:rPr>
          <w:color w:val="000000" w:themeColor="text1"/>
        </w:rPr>
      </w:pPr>
      <w:r w:rsidRPr="000F6C52">
        <w:rPr>
          <w:color w:val="000000" w:themeColor="text1"/>
        </w:rPr>
        <w:t>-</w:t>
      </w:r>
      <w:r w:rsidRPr="008F25BA">
        <w:rPr>
          <w:color w:val="000000" w:themeColor="text1"/>
        </w:rPr>
        <w:t xml:space="preserve"> </w:t>
      </w:r>
      <w:r w:rsidRPr="000F6C52">
        <w:rPr>
          <w:color w:val="000000" w:themeColor="text1"/>
        </w:rPr>
        <w:t>en cas de vente, l'existence et les modalités d'exercice de la garantie légale de conformité prévue aux articles </w:t>
      </w:r>
      <w:hyperlink r:id="rId9" w:tgtFrame="_blank" w:history="1">
        <w:r w:rsidRPr="000F6C52">
          <w:rPr>
            <w:rStyle w:val="Lienhypertexte"/>
            <w:color w:val="000000" w:themeColor="text1"/>
          </w:rPr>
          <w:t> L. 217-1</w:t>
        </w:r>
      </w:hyperlink>
      <w:r w:rsidRPr="000F6C52">
        <w:rPr>
          <w:color w:val="000000" w:themeColor="text1"/>
        </w:rPr>
        <w:t> et suivants du code de la consommation, de la garantie des vices cachés prévue aux articles </w:t>
      </w:r>
      <w:hyperlink r:id="rId10" w:tgtFrame="_blank" w:history="1">
        <w:r w:rsidRPr="000F6C52">
          <w:rPr>
            <w:rStyle w:val="Lienhypertexte"/>
            <w:color w:val="000000" w:themeColor="text1"/>
          </w:rPr>
          <w:t> 1641</w:t>
        </w:r>
      </w:hyperlink>
      <w:r w:rsidRPr="000F6C52">
        <w:rPr>
          <w:color w:val="000000" w:themeColor="text1"/>
        </w:rPr>
        <w:t> et suivants du code civil, ainsi que, le cas échéant, de la garantie commerciale et du service après-vente respectivement visés aux articles </w:t>
      </w:r>
      <w:hyperlink r:id="rId11" w:tgtFrame="_blank" w:history="1">
        <w:r w:rsidRPr="000F6C52">
          <w:rPr>
            <w:rStyle w:val="Lienhypertexte"/>
            <w:color w:val="000000" w:themeColor="text1"/>
          </w:rPr>
          <w:t> L. 217-15</w:t>
        </w:r>
      </w:hyperlink>
      <w:r w:rsidRPr="000F6C52">
        <w:rPr>
          <w:color w:val="000000" w:themeColor="text1"/>
        </w:rPr>
        <w:t> et </w:t>
      </w:r>
      <w:hyperlink r:id="rId12" w:tgtFrame="_blank" w:history="1">
        <w:r w:rsidRPr="000F6C52">
          <w:rPr>
            <w:rStyle w:val="Lienhypertexte"/>
            <w:color w:val="000000" w:themeColor="text1"/>
          </w:rPr>
          <w:t>L. 217-17</w:t>
        </w:r>
      </w:hyperlink>
      <w:r w:rsidRPr="000F6C52">
        <w:rPr>
          <w:color w:val="000000" w:themeColor="text1"/>
        </w:rPr>
        <w:t> du code de la consommation ;</w:t>
      </w:r>
    </w:p>
    <w:p w14:paraId="18F8D66B" w14:textId="77777777" w:rsidR="007246A9" w:rsidRPr="000F6C52" w:rsidRDefault="007246A9" w:rsidP="007246A9">
      <w:pPr>
        <w:pStyle w:val="copyRight"/>
        <w:spacing w:before="240" w:after="240"/>
        <w:jc w:val="both"/>
      </w:pPr>
      <w:r w:rsidRPr="000F6C52">
        <w:t>-</w:t>
      </w:r>
      <w:r>
        <w:t xml:space="preserve"> </w:t>
      </w:r>
      <w:r w:rsidRPr="000F6C52">
        <w:t>la durée du contrat, lorsqu'il est conclu à durée déterminée, ou les conditions de sa résiliation en cas de contrat à durée indéterminée.</w:t>
      </w:r>
    </w:p>
    <w:p w14:paraId="5C6DFA0D" w14:textId="77777777" w:rsidR="007246A9" w:rsidRPr="00DA2BC0" w:rsidRDefault="007246A9" w:rsidP="007246A9">
      <w:pPr>
        <w:pStyle w:val="copyRight"/>
        <w:spacing w:before="240" w:after="240"/>
        <w:rPr>
          <w:b/>
          <w:bCs/>
          <w:color w:val="002060"/>
        </w:rPr>
      </w:pPr>
      <w:r w:rsidRPr="00DA2BC0">
        <w:rPr>
          <w:b/>
          <w:bCs/>
          <w:color w:val="002060"/>
        </w:rPr>
        <w:t>Article 3 - Commande</w:t>
      </w:r>
    </w:p>
    <w:p w14:paraId="131CCE20" w14:textId="5ED0253B" w:rsidR="0038669D" w:rsidRDefault="0038669D" w:rsidP="0038669D">
      <w:pPr>
        <w:pStyle w:val="copyRight"/>
        <w:spacing w:before="240" w:after="240"/>
        <w:jc w:val="both"/>
      </w:pPr>
      <w:r w:rsidRPr="007613A0">
        <w:t>Dès lors que la commande est confirmée ou que les produits sont expédiés</w:t>
      </w:r>
      <w:r>
        <w:t xml:space="preserve">, ou la prestation de service exécutée, </w:t>
      </w:r>
      <w:r w:rsidRPr="007613A0">
        <w:t>celle-ci est réputée ferme et définitive.</w:t>
      </w:r>
    </w:p>
    <w:p w14:paraId="397A2B82" w14:textId="5B797A87" w:rsidR="007246A9" w:rsidRPr="003E71D8" w:rsidRDefault="0038669D" w:rsidP="003E71D8">
      <w:pPr>
        <w:pStyle w:val="copyRight"/>
        <w:spacing w:before="240" w:after="240"/>
        <w:jc w:val="both"/>
      </w:pPr>
      <w:r w:rsidRPr="007613A0">
        <w:t>Elle emporte adhésion pleine et entière aux présentes Conditions Générales de Vente et engage irrévocablement le Client à payer le montant total de la command</w:t>
      </w:r>
      <w:r>
        <w:t>e</w:t>
      </w:r>
    </w:p>
    <w:p w14:paraId="612A171E" w14:textId="2DB3881D" w:rsidR="007246A9" w:rsidRPr="00DA2BC0" w:rsidRDefault="007246A9" w:rsidP="007246A9">
      <w:pPr>
        <w:pStyle w:val="copyRight"/>
        <w:spacing w:before="240" w:after="240"/>
        <w:rPr>
          <w:b/>
          <w:bCs/>
          <w:color w:val="002060"/>
        </w:rPr>
      </w:pPr>
      <w:r w:rsidRPr="00DA2BC0">
        <w:rPr>
          <w:b/>
          <w:bCs/>
          <w:color w:val="002060"/>
        </w:rPr>
        <w:t xml:space="preserve">Article 4 </w:t>
      </w:r>
      <w:r w:rsidR="003E71D8">
        <w:rPr>
          <w:b/>
          <w:bCs/>
          <w:color w:val="002060"/>
        </w:rPr>
        <w:t>–</w:t>
      </w:r>
      <w:r w:rsidRPr="00DA2BC0">
        <w:rPr>
          <w:b/>
          <w:bCs/>
          <w:color w:val="002060"/>
        </w:rPr>
        <w:t xml:space="preserve"> Livraison</w:t>
      </w:r>
      <w:r w:rsidR="003E71D8">
        <w:rPr>
          <w:b/>
          <w:bCs/>
          <w:color w:val="002060"/>
        </w:rPr>
        <w:t xml:space="preserve"> du bien, fourniture du service </w:t>
      </w:r>
      <w:r w:rsidR="003E71D8" w:rsidRPr="00DA2BC0">
        <w:rPr>
          <w:b/>
          <w:bCs/>
          <w:color w:val="002060"/>
        </w:rPr>
        <w:t>et</w:t>
      </w:r>
      <w:r w:rsidRPr="00DA2BC0">
        <w:rPr>
          <w:b/>
          <w:bCs/>
          <w:color w:val="002060"/>
        </w:rPr>
        <w:t xml:space="preserve"> résolution du contrat</w:t>
      </w:r>
    </w:p>
    <w:p w14:paraId="36B26B40" w14:textId="385689BD" w:rsidR="003E71D8" w:rsidRDefault="003E71D8" w:rsidP="003E71D8">
      <w:pPr>
        <w:pStyle w:val="copyRight"/>
        <w:spacing w:before="240" w:after="240"/>
        <w:jc w:val="both"/>
      </w:pPr>
      <w:r w:rsidRPr="00DA2BC0">
        <w:t>A défaut d'indication ou d'accord quant à la date de livraison</w:t>
      </w:r>
      <w:r>
        <w:t xml:space="preserve"> du bien </w:t>
      </w:r>
      <w:r w:rsidRPr="00DA2BC0">
        <w:t xml:space="preserve">ou </w:t>
      </w:r>
      <w:r>
        <w:t>de fourniture de la prestation de service</w:t>
      </w:r>
      <w:r w:rsidRPr="00DA2BC0">
        <w:t xml:space="preserve">, la livraison </w:t>
      </w:r>
      <w:r>
        <w:t>du bien ou la fourniture de la prestation se service, s’effectueront au domicile du client dans</w:t>
      </w:r>
      <w:r w:rsidRPr="00DA2BC0">
        <w:t xml:space="preserve"> </w:t>
      </w:r>
      <w:r>
        <w:t>un délai maximal de 30 jours conformément aux dispositions de l’article L. 216-1 du Code de la consommation</w:t>
      </w:r>
      <w:r w:rsidRPr="00DA2BC0">
        <w:t xml:space="preserve"> à compter de la réception par le </w:t>
      </w:r>
      <w:r>
        <w:t>professionnel</w:t>
      </w:r>
      <w:r w:rsidRPr="00DA2BC0">
        <w:t xml:space="preserve"> d'une commande en bonne et due forme.</w:t>
      </w:r>
    </w:p>
    <w:p w14:paraId="27BA1521" w14:textId="6E85E12A" w:rsidR="003E71D8" w:rsidRPr="00DA2BC0" w:rsidRDefault="003E71D8" w:rsidP="003E71D8">
      <w:pPr>
        <w:pStyle w:val="copyRight"/>
        <w:spacing w:before="240" w:after="240"/>
        <w:jc w:val="both"/>
        <w:rPr>
          <w:u w:val="single"/>
        </w:rPr>
      </w:pPr>
      <w:r w:rsidRPr="000E78FD">
        <w:rPr>
          <w:u w:val="single"/>
        </w:rPr>
        <w:t xml:space="preserve">Pour les </w:t>
      </w:r>
      <w:proofErr w:type="gramStart"/>
      <w:r>
        <w:rPr>
          <w:u w:val="single"/>
        </w:rPr>
        <w:t xml:space="preserve">clients </w:t>
      </w:r>
      <w:r w:rsidRPr="000E78FD">
        <w:rPr>
          <w:u w:val="single"/>
        </w:rPr>
        <w:t xml:space="preserve"> consommateurs</w:t>
      </w:r>
      <w:proofErr w:type="gramEnd"/>
      <w:r w:rsidRPr="000E78FD">
        <w:rPr>
          <w:u w:val="single"/>
        </w:rPr>
        <w:t xml:space="preserve"> : </w:t>
      </w:r>
    </w:p>
    <w:p w14:paraId="28C94F4F" w14:textId="44EB663C" w:rsidR="003E71D8" w:rsidRPr="00DA2BC0" w:rsidRDefault="003E71D8" w:rsidP="003E71D8">
      <w:pPr>
        <w:pStyle w:val="copyRight"/>
        <w:spacing w:before="240" w:after="240"/>
        <w:jc w:val="both"/>
        <w:rPr>
          <w:color w:val="000000" w:themeColor="text1"/>
        </w:rPr>
      </w:pPr>
      <w:r w:rsidRPr="00DA2BC0">
        <w:rPr>
          <w:color w:val="000000" w:themeColor="text1"/>
        </w:rPr>
        <w:t xml:space="preserve">En cas de manquement du </w:t>
      </w:r>
      <w:r>
        <w:rPr>
          <w:color w:val="000000" w:themeColor="text1"/>
        </w:rPr>
        <w:t xml:space="preserve">professionnel </w:t>
      </w:r>
      <w:r w:rsidRPr="00DA2BC0">
        <w:rPr>
          <w:color w:val="000000" w:themeColor="text1"/>
        </w:rPr>
        <w:t xml:space="preserve"> à son obligation de livraison</w:t>
      </w:r>
      <w:r>
        <w:rPr>
          <w:color w:val="000000" w:themeColor="text1"/>
        </w:rPr>
        <w:t xml:space="preserve"> ou de fourniture </w:t>
      </w:r>
      <w:r w:rsidRPr="00DA2BC0">
        <w:rPr>
          <w:color w:val="000000" w:themeColor="text1"/>
        </w:rPr>
        <w:t xml:space="preserve"> à la date ou à l'expiration du délai prévu ci-dessus, ou, à défaut, au plus tard 30 jours après la conclusion du contrat, </w:t>
      </w:r>
      <w:r w:rsidR="00BD2551">
        <w:rPr>
          <w:color w:val="000000" w:themeColor="text1"/>
        </w:rPr>
        <w:t xml:space="preserve">le client </w:t>
      </w:r>
      <w:r w:rsidRPr="00DA2BC0">
        <w:rPr>
          <w:color w:val="000000" w:themeColor="text1"/>
        </w:rPr>
        <w:t xml:space="preserve"> peut résoudre le contrat, dans les conditions des articles </w:t>
      </w:r>
      <w:hyperlink r:id="rId13" w:tgtFrame="_blank" w:history="1">
        <w:r w:rsidRPr="00DA2BC0">
          <w:rPr>
            <w:rStyle w:val="Lienhypertexte"/>
            <w:color w:val="000000" w:themeColor="text1"/>
          </w:rPr>
          <w:t>L. 216-2</w:t>
        </w:r>
      </w:hyperlink>
      <w:r w:rsidRPr="00DA2BC0">
        <w:rPr>
          <w:color w:val="000000" w:themeColor="text1"/>
        </w:rPr>
        <w:t>, </w:t>
      </w:r>
      <w:hyperlink r:id="rId14" w:tgtFrame="_blank" w:history="1">
        <w:r w:rsidRPr="00DA2BC0">
          <w:rPr>
            <w:rStyle w:val="Lienhypertexte"/>
            <w:color w:val="000000" w:themeColor="text1"/>
          </w:rPr>
          <w:t>L. 216-3</w:t>
        </w:r>
      </w:hyperlink>
      <w:r w:rsidRPr="00DA2BC0">
        <w:rPr>
          <w:color w:val="000000" w:themeColor="text1"/>
        </w:rPr>
        <w:t> et </w:t>
      </w:r>
      <w:hyperlink r:id="rId15" w:tgtFrame="_blank" w:history="1">
        <w:r w:rsidRPr="00DA2BC0">
          <w:rPr>
            <w:rStyle w:val="Lienhypertexte"/>
            <w:color w:val="000000" w:themeColor="text1"/>
          </w:rPr>
          <w:t>L. 216-4</w:t>
        </w:r>
      </w:hyperlink>
      <w:r w:rsidRPr="00DA2BC0">
        <w:rPr>
          <w:color w:val="000000" w:themeColor="text1"/>
        </w:rPr>
        <w:t> du code de la consommation, par lettre recommandée avec demande d'avis de réception ou par un écrit sur un autre support durable, si, après avoir enjoint, selon les mêmes modalités, le professionnel d'effectuer la livraison ou de fournir le service dans un délai supplémentaire raisonnable, ce dernier ne s'est pas exécuté dans ce délai.</w:t>
      </w:r>
    </w:p>
    <w:p w14:paraId="4DF445A4" w14:textId="77777777" w:rsidR="003E71D8" w:rsidRPr="00DA2BC0" w:rsidRDefault="003E71D8" w:rsidP="003E71D8">
      <w:pPr>
        <w:pStyle w:val="copyRight"/>
        <w:spacing w:before="240" w:after="240"/>
        <w:jc w:val="both"/>
      </w:pPr>
      <w:r w:rsidRPr="00DA2BC0">
        <w:lastRenderedPageBreak/>
        <w:t>Le contrat est considéré comme résolu à la réception par le professionnel de la lettre ou de l'écrit l'informant de cette résolution, à moins que le professionnel ne se soit exécuté entre-temps.</w:t>
      </w:r>
    </w:p>
    <w:p w14:paraId="2F208A68" w14:textId="265D4EDC" w:rsidR="003E71D8" w:rsidRPr="00DA2BC0" w:rsidRDefault="003E71D8" w:rsidP="003E71D8">
      <w:pPr>
        <w:pStyle w:val="copyRight"/>
        <w:spacing w:before="240" w:after="240"/>
        <w:jc w:val="both"/>
      </w:pPr>
      <w:r w:rsidRPr="00DA2BC0">
        <w:t xml:space="preserve">Néanmoins, </w:t>
      </w:r>
      <w:r w:rsidR="00BD2551">
        <w:t>le client</w:t>
      </w:r>
      <w:r w:rsidRPr="00DA2BC0">
        <w:t xml:space="preserve"> peut immédiatement résoudre le contrat lorsque le professionnel refuse de livrer le bien ou de fournir le service ou lorsqu'il n'exécute pas son obligation de livraison du bien ou de fourniture du service à la date prévue, si cette date ou ce délai constitue pour </w:t>
      </w:r>
      <w:r w:rsidR="00BD2551">
        <w:t xml:space="preserve">le </w:t>
      </w:r>
      <w:proofErr w:type="gramStart"/>
      <w:r w:rsidR="00BD2551">
        <w:t xml:space="preserve">client </w:t>
      </w:r>
      <w:r w:rsidRPr="00DA2BC0">
        <w:t xml:space="preserve"> une</w:t>
      </w:r>
      <w:proofErr w:type="gramEnd"/>
      <w:r w:rsidRPr="00DA2BC0">
        <w:t xml:space="preserve"> condition essentielle du contrat. Cette condition essentielle résulte des circonstances qui entourent la conclusion du contrat ou d'une demande expresse du consommateur avant la conclusion du contrat.</w:t>
      </w:r>
    </w:p>
    <w:p w14:paraId="0E6A8BDB" w14:textId="1CA767B4" w:rsidR="003E71D8" w:rsidRPr="00DA2BC0" w:rsidRDefault="003E71D8" w:rsidP="003E71D8">
      <w:pPr>
        <w:pStyle w:val="copyRight"/>
        <w:spacing w:before="240" w:after="240"/>
        <w:jc w:val="both"/>
      </w:pPr>
      <w:r w:rsidRPr="00DA2BC0">
        <w:t xml:space="preserve">Les frais et les risques liés à l'opération de livraison des produits sont à la charge exclusive du </w:t>
      </w:r>
      <w:r w:rsidR="00BD2551">
        <w:t>professionnel.</w:t>
      </w:r>
    </w:p>
    <w:p w14:paraId="2883FC65" w14:textId="11342908" w:rsidR="003E71D8" w:rsidRPr="00DA2BC0" w:rsidRDefault="003E71D8" w:rsidP="003E71D8">
      <w:pPr>
        <w:pStyle w:val="copyRight"/>
        <w:spacing w:before="240" w:after="240"/>
        <w:jc w:val="both"/>
      </w:pPr>
      <w:r w:rsidRPr="00DA2BC0">
        <w:t xml:space="preserve">A compter de la livraison, les risques des produits sont transférés </w:t>
      </w:r>
      <w:r w:rsidR="00BD2551">
        <w:t>au client</w:t>
      </w:r>
      <w:r w:rsidRPr="00DA2BC0">
        <w:t>.</w:t>
      </w:r>
    </w:p>
    <w:p w14:paraId="63DC906F" w14:textId="5D422E0B" w:rsidR="007246A9" w:rsidRPr="00BD2551" w:rsidRDefault="003E71D8" w:rsidP="00BD2551">
      <w:pPr>
        <w:pStyle w:val="copyRight"/>
        <w:spacing w:before="240" w:after="240"/>
        <w:jc w:val="both"/>
      </w:pPr>
      <w:r>
        <w:t xml:space="preserve">Si le versement d’un acompte est prévu, hormis </w:t>
      </w:r>
      <w:r w:rsidRPr="00DA2BC0">
        <w:t>cas de force majeure, l'acompte versé à la commande est acquis de plein droit et ne peut donner lieu à aucun remboursement.</w:t>
      </w:r>
    </w:p>
    <w:p w14:paraId="5F6554DA" w14:textId="77777777" w:rsidR="007246A9" w:rsidRPr="00EA0533" w:rsidRDefault="007246A9" w:rsidP="007246A9">
      <w:pPr>
        <w:pStyle w:val="copyRight"/>
        <w:spacing w:before="240" w:after="240"/>
        <w:rPr>
          <w:b/>
          <w:bCs/>
          <w:color w:val="002060"/>
        </w:rPr>
      </w:pPr>
      <w:r w:rsidRPr="00DA2BC0">
        <w:rPr>
          <w:b/>
          <w:bCs/>
          <w:color w:val="002060"/>
        </w:rPr>
        <w:t xml:space="preserve">Article 5 </w:t>
      </w:r>
      <w:r w:rsidRPr="00EA0533">
        <w:rPr>
          <w:b/>
          <w:bCs/>
          <w:color w:val="002060"/>
        </w:rPr>
        <w:t>–</w:t>
      </w:r>
      <w:r w:rsidRPr="00DA2BC0">
        <w:rPr>
          <w:b/>
          <w:bCs/>
          <w:color w:val="002060"/>
        </w:rPr>
        <w:t xml:space="preserve"> Remboursement</w:t>
      </w:r>
      <w:r w:rsidRPr="00EA0533">
        <w:rPr>
          <w:b/>
          <w:bCs/>
          <w:color w:val="002060"/>
        </w:rPr>
        <w:t xml:space="preserve"> et droit de rétractation </w:t>
      </w:r>
    </w:p>
    <w:p w14:paraId="2F53DEF5" w14:textId="77777777" w:rsidR="00BD2551" w:rsidRPr="00B54E07" w:rsidRDefault="00BD2551" w:rsidP="00BD2551">
      <w:pPr>
        <w:pStyle w:val="copyRight"/>
        <w:spacing w:before="240" w:after="240"/>
        <w:jc w:val="both"/>
      </w:pPr>
      <w:r>
        <w:t>Le présent article est uniquement applicable</w:t>
      </w:r>
      <w:r w:rsidRPr="00B54E07">
        <w:t xml:space="preserve"> aux consommateurs sauf dans les cas prévus à l’article L. 221-3 du Code de la consommation lorsque </w:t>
      </w:r>
      <w:r w:rsidRPr="005F6A49">
        <w:t>l'objet de</w:t>
      </w:r>
      <w:r w:rsidRPr="00B54E07">
        <w:t xml:space="preserve">s </w:t>
      </w:r>
      <w:r w:rsidRPr="005F6A49">
        <w:t>contrats n'entre pas dans le champ de l'activité principale du professionnel et que le nombre de salariés employés par celui-ci est inférieur ou égal à cinq.</w:t>
      </w:r>
    </w:p>
    <w:p w14:paraId="6400CC94" w14:textId="77777777" w:rsidR="00BD2551" w:rsidRPr="00EA0533" w:rsidRDefault="00BD2551" w:rsidP="00BD2551">
      <w:pPr>
        <w:pStyle w:val="copyRight"/>
        <w:spacing w:before="240" w:after="240"/>
        <w:rPr>
          <w:b/>
          <w:bCs/>
          <w:color w:val="002060"/>
        </w:rPr>
      </w:pPr>
      <w:r w:rsidRPr="00EA0533">
        <w:rPr>
          <w:b/>
          <w:bCs/>
          <w:color w:val="002060"/>
        </w:rPr>
        <w:t xml:space="preserve">Article 5.1 : Principe applicable uniquement aux </w:t>
      </w:r>
      <w:r>
        <w:rPr>
          <w:b/>
          <w:bCs/>
          <w:color w:val="002060"/>
        </w:rPr>
        <w:t>Acheteur</w:t>
      </w:r>
      <w:r w:rsidRPr="00EA0533">
        <w:rPr>
          <w:b/>
          <w:bCs/>
          <w:color w:val="002060"/>
        </w:rPr>
        <w:t xml:space="preserve">s consommateurs </w:t>
      </w:r>
    </w:p>
    <w:p w14:paraId="0DB540D4" w14:textId="77777777" w:rsidR="00BD2551" w:rsidRDefault="00BD2551" w:rsidP="00BD2551">
      <w:pPr>
        <w:pStyle w:val="copyRight"/>
        <w:spacing w:before="240" w:after="240"/>
        <w:jc w:val="both"/>
      </w:pPr>
      <w:r>
        <w:t xml:space="preserve">Conformément aux dispositions de l’article L. 221-18 du Code de la consommation, le </w:t>
      </w:r>
      <w:r w:rsidRPr="00DA2BC0">
        <w:t>professionnel doit rembourser le consommateur de la totalité des sommes versées, y compris les frais de livraison, sans retard injustifié et au plus tard dans les 14 jours à compter de la date à laquelle il est informé de la décision du consommateur de se rétracter.</w:t>
      </w:r>
    </w:p>
    <w:p w14:paraId="018ED9B6" w14:textId="223E52BF" w:rsidR="00BD2551" w:rsidRPr="00692A00" w:rsidRDefault="00BD2551" w:rsidP="00BD2551">
      <w:pPr>
        <w:pStyle w:val="copyRight"/>
        <w:spacing w:before="240" w:after="240"/>
        <w:jc w:val="both"/>
        <w:rPr>
          <w:b/>
          <w:bCs/>
        </w:rPr>
      </w:pPr>
      <w:r w:rsidRPr="00692A00">
        <w:rPr>
          <w:b/>
          <w:bCs/>
        </w:rPr>
        <w:t>Ce droit est uniquement applicable</w:t>
      </w:r>
      <w:r w:rsidR="00692A00">
        <w:rPr>
          <w:b/>
          <w:bCs/>
        </w:rPr>
        <w:t xml:space="preserve">, sous réserve des dispositions de l’article L. 221-3 du Code de la </w:t>
      </w:r>
      <w:r w:rsidR="007523F6">
        <w:rPr>
          <w:b/>
          <w:bCs/>
        </w:rPr>
        <w:t>consommation, aux</w:t>
      </w:r>
      <w:r w:rsidRPr="00692A00">
        <w:rPr>
          <w:b/>
          <w:bCs/>
        </w:rPr>
        <w:t xml:space="preserve"> acheteurs consommateurs dans le cadre d'un contrat conclu à distance, à la suite d'un démarchage téléphonique ou hors établissement</w:t>
      </w:r>
      <w:r w:rsidR="007523F6">
        <w:rPr>
          <w:b/>
          <w:bCs/>
        </w:rPr>
        <w:t xml:space="preserve">. </w:t>
      </w:r>
    </w:p>
    <w:p w14:paraId="7D84D08A" w14:textId="77777777" w:rsidR="00BD2551" w:rsidRDefault="00BD2551" w:rsidP="00BD2551">
      <w:pPr>
        <w:pStyle w:val="copyRight"/>
        <w:spacing w:before="240" w:after="240"/>
        <w:jc w:val="both"/>
      </w:pPr>
      <w:r>
        <w:t xml:space="preserve">Ce délai </w:t>
      </w:r>
      <w:r w:rsidRPr="00B66B72">
        <w:t>court à compter du jour</w:t>
      </w:r>
      <w:r>
        <w:t xml:space="preserve"> de </w:t>
      </w:r>
      <w:r w:rsidRPr="00B66B72">
        <w:t>la réception du bien par le consommateur ou un tiers, autre que le transporteur, désigné par lui, pour les contrats de vente de biens. Pour les contrats conclus hors établissement, le consommateur peut exercer son droit de rétractation à compter de la conclusion du contrat.</w:t>
      </w:r>
    </w:p>
    <w:p w14:paraId="79D7AD27" w14:textId="02B62048" w:rsidR="00692A00" w:rsidRDefault="00692A00" w:rsidP="00BD2551">
      <w:pPr>
        <w:pStyle w:val="copyRight"/>
        <w:spacing w:before="240" w:after="240"/>
        <w:jc w:val="both"/>
      </w:pPr>
      <w:r>
        <w:t>Pour les contrats de prestation de service, ce délai court à compter de la conclusion du contrat</w:t>
      </w:r>
    </w:p>
    <w:p w14:paraId="6B4141EE" w14:textId="77777777" w:rsidR="00BD2551" w:rsidRPr="00B66B72" w:rsidRDefault="00BD2551" w:rsidP="00BD2551">
      <w:pPr>
        <w:jc w:val="both"/>
        <w:rPr>
          <w:rFonts w:ascii="Times New Roman" w:hAnsi="Times New Roman" w:cs="Times New Roman"/>
          <w:sz w:val="24"/>
          <w:szCs w:val="24"/>
        </w:rPr>
      </w:pPr>
      <w:r w:rsidRPr="00B66B72">
        <w:rPr>
          <w:rFonts w:ascii="Times New Roman" w:hAnsi="Times New Roman" w:cs="Times New Roman"/>
          <w:sz w:val="24"/>
          <w:szCs w:val="24"/>
        </w:rPr>
        <w:t>Dans le cas d'une commande portant sur plusieurs biens livrés séparément ou dans le cas d'une commande d'un bien composé de lots ou de pièces multiples dont la livraison est échelonnée sur une période définie, le délai court à compter de la réception du dernier bien ou lot ou de la dernière</w:t>
      </w:r>
      <w:r w:rsidRPr="00B66B72">
        <w:rPr>
          <w:rFonts w:ascii="Times New Roman" w:hAnsi="Times New Roman" w:cs="Times New Roman"/>
          <w:color w:val="FFFFFF" w:themeColor="background1"/>
          <w:sz w:val="24"/>
          <w:szCs w:val="24"/>
        </w:rPr>
        <w:t>.</w:t>
      </w:r>
      <w:r w:rsidRPr="00B66B72">
        <w:rPr>
          <w:rFonts w:ascii="Times New Roman" w:hAnsi="Times New Roman" w:cs="Times New Roman"/>
          <w:sz w:val="24"/>
          <w:szCs w:val="24"/>
        </w:rPr>
        <w:t xml:space="preserve"> </w:t>
      </w:r>
      <w:r>
        <w:rPr>
          <w:rFonts w:ascii="Times New Roman" w:hAnsi="Times New Roman" w:cs="Times New Roman"/>
          <w:sz w:val="24"/>
          <w:szCs w:val="24"/>
        </w:rPr>
        <w:t>p</w:t>
      </w:r>
      <w:r w:rsidRPr="00B66B72">
        <w:rPr>
          <w:rFonts w:ascii="Times New Roman" w:hAnsi="Times New Roman" w:cs="Times New Roman"/>
          <w:sz w:val="24"/>
          <w:szCs w:val="24"/>
        </w:rPr>
        <w:t>ièce.</w:t>
      </w:r>
    </w:p>
    <w:p w14:paraId="418B34C8" w14:textId="77777777" w:rsidR="00BD2551" w:rsidRPr="00DA2BC0" w:rsidRDefault="00BD2551" w:rsidP="00BD2551">
      <w:pPr>
        <w:pStyle w:val="copyRight"/>
        <w:spacing w:before="240" w:after="240"/>
        <w:jc w:val="both"/>
      </w:pPr>
      <w:r w:rsidRPr="00B66B72">
        <w:t>Pour les contrats prévoyant la livraison régulière de biens pendant une période définie, le délai court à compter de la réception du premier bien.</w:t>
      </w:r>
    </w:p>
    <w:p w14:paraId="1474B719" w14:textId="77777777" w:rsidR="00BD2551" w:rsidRPr="00DA2BC0" w:rsidRDefault="00BD2551" w:rsidP="00BD2551">
      <w:pPr>
        <w:pStyle w:val="copyRight"/>
        <w:spacing w:before="240" w:after="240"/>
        <w:jc w:val="both"/>
      </w:pPr>
      <w:r w:rsidRPr="00DA2BC0">
        <w:lastRenderedPageBreak/>
        <w:t>Conformément à l'article L. 242-4 du code de la consommation, lorsque le professionnel n'a pas remboursé les sommes versées par le consommateur, les sommes dues sont de plein droit majoré :</w:t>
      </w:r>
    </w:p>
    <w:p w14:paraId="5CA0F6C6" w14:textId="77777777" w:rsidR="00BD2551" w:rsidRPr="00DA2BC0" w:rsidRDefault="00BD2551" w:rsidP="00BD2551">
      <w:pPr>
        <w:pStyle w:val="copyRight"/>
        <w:spacing w:before="240" w:after="240"/>
        <w:jc w:val="both"/>
      </w:pPr>
      <w:r w:rsidRPr="00DA2BC0">
        <w:t>-</w:t>
      </w:r>
      <w:r>
        <w:t xml:space="preserve"> </w:t>
      </w:r>
      <w:r w:rsidRPr="00DA2BC0">
        <w:t>du taux d'intérêt légal si le remboursement intervient au plus tard 10 jours après l'expiration du délai de 14 jours énoncé ci-dessus,</w:t>
      </w:r>
    </w:p>
    <w:p w14:paraId="2627E8B7" w14:textId="77777777" w:rsidR="00BD2551" w:rsidRPr="00DA2BC0" w:rsidRDefault="00BD2551" w:rsidP="00BD2551">
      <w:pPr>
        <w:pStyle w:val="copyRight"/>
        <w:spacing w:before="240" w:after="240"/>
        <w:jc w:val="both"/>
      </w:pPr>
      <w:r w:rsidRPr="00DA2BC0">
        <w:t>-</w:t>
      </w:r>
      <w:r>
        <w:t xml:space="preserve"> </w:t>
      </w:r>
      <w:r w:rsidRPr="00DA2BC0">
        <w:t>de 5 % si le retard est compris entre 10 et 20 jours,</w:t>
      </w:r>
    </w:p>
    <w:p w14:paraId="641785B3" w14:textId="77777777" w:rsidR="00BD2551" w:rsidRPr="00DA2BC0" w:rsidRDefault="00BD2551" w:rsidP="00BD2551">
      <w:pPr>
        <w:pStyle w:val="copyRight"/>
        <w:spacing w:before="240" w:after="240"/>
        <w:jc w:val="both"/>
      </w:pPr>
      <w:r w:rsidRPr="00DA2BC0">
        <w:t>-</w:t>
      </w:r>
      <w:r>
        <w:t xml:space="preserve"> </w:t>
      </w:r>
      <w:r w:rsidRPr="00DA2BC0">
        <w:t>de 10 % si le retard est compris entre 20 et 30 jours,</w:t>
      </w:r>
    </w:p>
    <w:p w14:paraId="75712055" w14:textId="77777777" w:rsidR="00BD2551" w:rsidRPr="00DA2BC0" w:rsidRDefault="00BD2551" w:rsidP="00BD2551">
      <w:pPr>
        <w:pStyle w:val="copyRight"/>
        <w:spacing w:before="240" w:after="240"/>
        <w:jc w:val="both"/>
      </w:pPr>
      <w:r w:rsidRPr="00DA2BC0">
        <w:t>-</w:t>
      </w:r>
      <w:r>
        <w:t xml:space="preserve"> </w:t>
      </w:r>
      <w:r w:rsidRPr="00DA2BC0">
        <w:t>de 20 % si le retard est compris entre 30 et 60 jours,</w:t>
      </w:r>
    </w:p>
    <w:p w14:paraId="0FF243D5" w14:textId="77777777" w:rsidR="00BD2551" w:rsidRPr="00DA2BC0" w:rsidRDefault="00BD2551" w:rsidP="00BD2551">
      <w:pPr>
        <w:pStyle w:val="copyRight"/>
        <w:spacing w:before="240" w:after="240"/>
        <w:jc w:val="both"/>
      </w:pPr>
      <w:r w:rsidRPr="00DA2BC0">
        <w:t>-</w:t>
      </w:r>
      <w:r>
        <w:t xml:space="preserve"> </w:t>
      </w:r>
      <w:r w:rsidRPr="00DA2BC0">
        <w:t>de 50 % entre 60 et 90 jours,</w:t>
      </w:r>
    </w:p>
    <w:p w14:paraId="5C210C08" w14:textId="77777777" w:rsidR="00BD2551" w:rsidRDefault="00BD2551" w:rsidP="00BD2551">
      <w:pPr>
        <w:pStyle w:val="copyRight"/>
        <w:spacing w:before="240" w:after="240"/>
        <w:jc w:val="both"/>
      </w:pPr>
      <w:r w:rsidRPr="00DA2BC0">
        <w:t>-</w:t>
      </w:r>
      <w:r>
        <w:t xml:space="preserve"> </w:t>
      </w:r>
      <w:r w:rsidRPr="00DA2BC0">
        <w:t>et de cinq points supplémentaires par nouveau mois de retard jusqu'à concurrence du prix du produit, puis du taux d'intérêt légal.</w:t>
      </w:r>
    </w:p>
    <w:p w14:paraId="046630A8" w14:textId="1359061B" w:rsidR="007246A9" w:rsidRPr="007523F6" w:rsidRDefault="00BD2551" w:rsidP="007523F6">
      <w:pPr>
        <w:pStyle w:val="copyRight"/>
        <w:spacing w:before="240" w:after="240"/>
        <w:jc w:val="both"/>
      </w:pPr>
      <w:r w:rsidRPr="00EE0FF2">
        <w:t xml:space="preserve">Conformément aux dispositions de l’article L. 221-24 du code de la consommation et compte tenu de la nature des produits vendus, </w:t>
      </w:r>
      <w:r w:rsidR="007523F6" w:rsidRPr="00EE0FF2">
        <w:t>le</w:t>
      </w:r>
      <w:r w:rsidR="007523F6">
        <w:t xml:space="preserve"> professionnel </w:t>
      </w:r>
      <w:r w:rsidR="007523F6" w:rsidRPr="00EE0FF2">
        <w:t>pourra</w:t>
      </w:r>
      <w:r w:rsidRPr="00EE0FF2">
        <w:t xml:space="preserve"> différer le remboursement des biens jusqu’à la récupération des biens afin d’appliquer les dispositions de l’article 5.2 des présentes CGV.</w:t>
      </w:r>
    </w:p>
    <w:p w14:paraId="5BBC98A7" w14:textId="77777777" w:rsidR="007523F6" w:rsidRDefault="00692A00" w:rsidP="007523F6">
      <w:pPr>
        <w:pStyle w:val="copyRight"/>
        <w:spacing w:before="240" w:after="240"/>
        <w:jc w:val="both"/>
        <w:rPr>
          <w:b/>
          <w:bCs/>
          <w:color w:val="002060"/>
        </w:rPr>
      </w:pPr>
      <w:r w:rsidRPr="00EA0533">
        <w:rPr>
          <w:b/>
          <w:bCs/>
          <w:color w:val="002060"/>
        </w:rPr>
        <w:t>Article 5.2 Tempérament</w:t>
      </w:r>
      <w:r>
        <w:rPr>
          <w:b/>
          <w:bCs/>
          <w:color w:val="002060"/>
        </w:rPr>
        <w:t xml:space="preserve"> – exécution du contrat avant l’expiration du délai de rétractation </w:t>
      </w:r>
    </w:p>
    <w:p w14:paraId="5DFC7253" w14:textId="77777777" w:rsidR="007523F6" w:rsidRDefault="00692A00" w:rsidP="007523F6">
      <w:pPr>
        <w:pStyle w:val="copyRight"/>
        <w:spacing w:before="240" w:after="240"/>
        <w:jc w:val="both"/>
        <w:rPr>
          <w:b/>
          <w:bCs/>
          <w:color w:val="002060"/>
        </w:rPr>
      </w:pPr>
      <w:r w:rsidRPr="00692A00">
        <w:rPr>
          <w:color w:val="000000" w:themeColor="text1"/>
        </w:rPr>
        <w:br/>
        <w:t>Si le consommateur souhaite que l'exécution d'une prestation de services ou d'un contrat mentionné au premier alinéa de l'article </w:t>
      </w:r>
      <w:hyperlink r:id="rId16" w:tooltip="Code de la consommation - art. L221-4 (V)" w:history="1">
        <w:r w:rsidRPr="00692A00">
          <w:rPr>
            <w:rStyle w:val="Lienhypertexte"/>
            <w:color w:val="000000" w:themeColor="text1"/>
            <w:u w:val="none"/>
          </w:rPr>
          <w:t>L. 221-4 </w:t>
        </w:r>
      </w:hyperlink>
      <w:r w:rsidRPr="0007719E">
        <w:rPr>
          <w:color w:val="000000" w:themeColor="text1"/>
        </w:rPr>
        <w:t xml:space="preserve"> du Code de la consommation </w:t>
      </w:r>
      <w:r w:rsidRPr="00692A00">
        <w:rPr>
          <w:color w:val="000000" w:themeColor="text1"/>
        </w:rPr>
        <w:t>commence avant la fin du délai de rétractation prévu à l'article </w:t>
      </w:r>
      <w:hyperlink r:id="rId17" w:tooltip="Code de la consommation - art. L221-18 (V)" w:history="1">
        <w:r w:rsidRPr="00692A00">
          <w:rPr>
            <w:rStyle w:val="Lienhypertexte"/>
            <w:color w:val="000000" w:themeColor="text1"/>
            <w:u w:val="none"/>
          </w:rPr>
          <w:t>L. 221-18</w:t>
        </w:r>
      </w:hyperlink>
      <w:r w:rsidRPr="0007719E">
        <w:rPr>
          <w:color w:val="000000" w:themeColor="text1"/>
        </w:rPr>
        <w:t xml:space="preserve"> du même code</w:t>
      </w:r>
      <w:r w:rsidRPr="00692A00">
        <w:rPr>
          <w:color w:val="000000" w:themeColor="text1"/>
        </w:rPr>
        <w:t> et si le contrat soumet le consommateur à une obligation de payer, le professionnel recueille sa demande expresse par tout moyen pour les contrats conclus à distance et sur papier ou sur support durable pour les contrats conclus hors établissement. Il demande au consommateur de reconnaître qu'après qu'il aura entièrement exécuté le contrat, celui-ci ne disposera plus du droit de rétractation.</w:t>
      </w:r>
    </w:p>
    <w:p w14:paraId="3023BE6C" w14:textId="45C97E3B" w:rsidR="0007719E" w:rsidRPr="007523F6" w:rsidRDefault="00692A00" w:rsidP="007523F6">
      <w:pPr>
        <w:pStyle w:val="copyRight"/>
        <w:spacing w:before="240" w:after="240"/>
        <w:jc w:val="both"/>
        <w:rPr>
          <w:b/>
          <w:bCs/>
          <w:color w:val="002060"/>
        </w:rPr>
      </w:pPr>
      <w:r w:rsidRPr="00692A00">
        <w:rPr>
          <w:color w:val="000000" w:themeColor="text1"/>
        </w:rPr>
        <w:br/>
        <w:t xml:space="preserve">Le consommateur qui a exercé son droit de rétractation d'un contrat de prestation de services ou d'un contrat mentionné au premier alinéa de l'article L. 221-4 </w:t>
      </w:r>
      <w:r w:rsidR="0007719E">
        <w:rPr>
          <w:color w:val="000000" w:themeColor="text1"/>
        </w:rPr>
        <w:t xml:space="preserve">du Code de la consommation </w:t>
      </w:r>
      <w:r w:rsidRPr="00692A00">
        <w:rPr>
          <w:color w:val="000000" w:themeColor="text1"/>
        </w:rPr>
        <w:t>dont l'exécution a commencé, à sa demande expresse, avant la fin du délai de rétractation verse au professionnel un montant correspondant au service fourni jusqu'à la communication de sa décision de se rétracter ; ce montant est proportionné au prix total de la prestation convenu dans le contrat.</w:t>
      </w:r>
    </w:p>
    <w:p w14:paraId="54035351" w14:textId="3495E598" w:rsidR="00692A00" w:rsidRDefault="00692A00" w:rsidP="0007719E">
      <w:pPr>
        <w:pStyle w:val="copyRight"/>
        <w:spacing w:before="240"/>
        <w:rPr>
          <w:color w:val="000000" w:themeColor="text1"/>
        </w:rPr>
      </w:pPr>
      <w:r w:rsidRPr="00692A00">
        <w:rPr>
          <w:color w:val="000000" w:themeColor="text1"/>
        </w:rPr>
        <w:t xml:space="preserve"> Si le prix total est excessif, le montant approprié est calculé sur la base de la valeur</w:t>
      </w:r>
      <w:r w:rsidR="0007719E">
        <w:rPr>
          <w:color w:val="000000" w:themeColor="text1"/>
        </w:rPr>
        <w:t xml:space="preserve"> </w:t>
      </w:r>
      <w:r w:rsidRPr="00692A00">
        <w:rPr>
          <w:color w:val="000000" w:themeColor="text1"/>
        </w:rPr>
        <w:t>marchande de ce qui a été fourni.</w:t>
      </w:r>
      <w:r w:rsidRPr="00692A00">
        <w:rPr>
          <w:color w:val="000000" w:themeColor="text1"/>
        </w:rPr>
        <w:br/>
      </w:r>
      <w:r w:rsidRPr="00692A00">
        <w:rPr>
          <w:color w:val="000000" w:themeColor="text1"/>
        </w:rPr>
        <w:br/>
        <w:t>Aucune somme n'est due par le consommateur ayant exercé son droit de rétractation si sa demande expresse n'a pas été recueillie en application du premier alinéa ou si le professionnel n'a pas respecté l'obligation d'information prévue au 9° de l'article </w:t>
      </w:r>
      <w:hyperlink r:id="rId18" w:history="1">
        <w:r w:rsidRPr="00692A00">
          <w:rPr>
            <w:rStyle w:val="Lienhypertexte"/>
            <w:color w:val="000000" w:themeColor="text1"/>
            <w:u w:val="none"/>
          </w:rPr>
          <w:t>L. 221-5</w:t>
        </w:r>
      </w:hyperlink>
      <w:r w:rsidRPr="00692A00">
        <w:rPr>
          <w:color w:val="000000" w:themeColor="text1"/>
        </w:rPr>
        <w:t>.</w:t>
      </w:r>
    </w:p>
    <w:p w14:paraId="4EBB6E03" w14:textId="77777777" w:rsidR="00BB28D8" w:rsidRPr="00692A00" w:rsidRDefault="00BB28D8" w:rsidP="0007719E">
      <w:pPr>
        <w:pStyle w:val="copyRight"/>
        <w:spacing w:before="240"/>
        <w:rPr>
          <w:color w:val="000000" w:themeColor="text1"/>
        </w:rPr>
      </w:pPr>
    </w:p>
    <w:p w14:paraId="32F06923" w14:textId="6D105CCD" w:rsidR="0007719E" w:rsidRPr="00DA2BC0" w:rsidRDefault="0007719E" w:rsidP="0007719E">
      <w:pPr>
        <w:pStyle w:val="copyRight"/>
        <w:spacing w:before="240" w:after="240"/>
        <w:rPr>
          <w:b/>
          <w:bCs/>
          <w:color w:val="002060"/>
        </w:rPr>
      </w:pPr>
      <w:r w:rsidRPr="00DA2BC0">
        <w:rPr>
          <w:b/>
          <w:bCs/>
          <w:color w:val="002060"/>
        </w:rPr>
        <w:lastRenderedPageBreak/>
        <w:t>Article 6 - Annulation de la commande</w:t>
      </w:r>
    </w:p>
    <w:p w14:paraId="4BFE3B4E" w14:textId="4FCA4538" w:rsidR="0007719E" w:rsidRDefault="0007719E" w:rsidP="0007719E">
      <w:pPr>
        <w:pStyle w:val="copyRight"/>
        <w:spacing w:before="240" w:after="240"/>
        <w:jc w:val="both"/>
      </w:pPr>
      <w:r w:rsidRPr="00DA2BC0">
        <w:t xml:space="preserve">En cas d'annulation de la commande par </w:t>
      </w:r>
      <w:r>
        <w:t>le client</w:t>
      </w:r>
      <w:r w:rsidRPr="00DA2BC0">
        <w:t xml:space="preserve">, après acceptation du </w:t>
      </w:r>
      <w:r>
        <w:t>professionnel</w:t>
      </w:r>
      <w:r w:rsidRPr="00DA2BC0">
        <w:t xml:space="preserve">, pour quelque raison que ce soit hormis la force majeure, une somme d'un montant </w:t>
      </w:r>
      <w:proofErr w:type="gramStart"/>
      <w:r w:rsidRPr="00DA2BC0">
        <w:t>de  </w:t>
      </w:r>
      <w:r w:rsidRPr="0007719E">
        <w:rPr>
          <w:highlight w:val="yellow"/>
        </w:rPr>
        <w:t>@</w:t>
      </w:r>
      <w:proofErr w:type="gramEnd"/>
      <w:r w:rsidRPr="0007719E">
        <w:rPr>
          <w:highlight w:val="yellow"/>
        </w:rPr>
        <w:t>@@</w:t>
      </w:r>
      <w:r>
        <w:t xml:space="preserve"> euros </w:t>
      </w:r>
      <w:r w:rsidRPr="00DA2BC0">
        <w:t xml:space="preserve">sera acquise au </w:t>
      </w:r>
      <w:r>
        <w:t>professionnel</w:t>
      </w:r>
      <w:r w:rsidRPr="00DA2BC0">
        <w:t xml:space="preserve">, à titre de dommages et intérêts, en réparation du préjudice ainsi subi, sous réserve que la présente stipulation ne fasse pas obstacle au droit de rétractation </w:t>
      </w:r>
      <w:r>
        <w:t>mentionné à l’article 5 des présentes CGV.</w:t>
      </w:r>
    </w:p>
    <w:p w14:paraId="6AADC2E5" w14:textId="74E3DD9A" w:rsidR="0007719E" w:rsidRPr="00DA2BC0" w:rsidRDefault="0007719E" w:rsidP="0007719E">
      <w:pPr>
        <w:pStyle w:val="copyRight"/>
        <w:spacing w:before="240" w:after="240"/>
        <w:rPr>
          <w:b/>
          <w:bCs/>
          <w:color w:val="002060"/>
        </w:rPr>
      </w:pPr>
      <w:r w:rsidRPr="00DA2BC0">
        <w:rPr>
          <w:b/>
          <w:bCs/>
          <w:color w:val="002060"/>
        </w:rPr>
        <w:t xml:space="preserve">Article </w:t>
      </w:r>
      <w:r>
        <w:rPr>
          <w:b/>
          <w:bCs/>
          <w:color w:val="002060"/>
        </w:rPr>
        <w:t>7</w:t>
      </w:r>
      <w:r w:rsidRPr="00DA2BC0">
        <w:rPr>
          <w:b/>
          <w:bCs/>
          <w:color w:val="002060"/>
        </w:rPr>
        <w:t xml:space="preserve"> </w:t>
      </w:r>
      <w:r>
        <w:rPr>
          <w:b/>
          <w:bCs/>
          <w:color w:val="002060"/>
        </w:rPr>
        <w:t>–</w:t>
      </w:r>
      <w:r w:rsidRPr="00DA2BC0">
        <w:rPr>
          <w:b/>
          <w:bCs/>
          <w:color w:val="002060"/>
        </w:rPr>
        <w:t xml:space="preserve"> </w:t>
      </w:r>
      <w:r>
        <w:rPr>
          <w:b/>
          <w:bCs/>
          <w:color w:val="002060"/>
        </w:rPr>
        <w:t xml:space="preserve">Prestations de services fournies et bien vendus </w:t>
      </w:r>
    </w:p>
    <w:p w14:paraId="5577D8E7" w14:textId="0AB72311" w:rsidR="0007719E" w:rsidRDefault="0007719E" w:rsidP="0007719E">
      <w:pPr>
        <w:pStyle w:val="copyRight"/>
        <w:spacing w:before="240"/>
        <w:jc w:val="both"/>
      </w:pPr>
      <w:r>
        <w:t xml:space="preserve">Dans le cadre de son activité, le professionnel </w:t>
      </w:r>
      <w:r w:rsidRPr="0007719E">
        <w:t>vend du petit matériel informatique tel que clé USB et disque dur. </w:t>
      </w:r>
    </w:p>
    <w:p w14:paraId="27737BD0" w14:textId="38BAD2A3" w:rsidR="007523F6" w:rsidRPr="0007719E" w:rsidRDefault="007523F6" w:rsidP="0007719E">
      <w:pPr>
        <w:pStyle w:val="copyRight"/>
        <w:spacing w:before="240"/>
        <w:jc w:val="both"/>
      </w:pPr>
      <w:r>
        <w:t>Les activités de vente du professionnel ne sont pas couvertes par</w:t>
      </w:r>
      <w:r w:rsidRPr="007523F6">
        <w:t xml:space="preserve"> </w:t>
      </w:r>
      <w:r>
        <w:t xml:space="preserve">des </w:t>
      </w:r>
      <w:r w:rsidRPr="0007719E">
        <w:t>crédits d’impôt</w:t>
      </w:r>
    </w:p>
    <w:p w14:paraId="71C90555" w14:textId="25F560B7" w:rsidR="0007719E" w:rsidRPr="00BB28D8" w:rsidRDefault="0007719E" w:rsidP="0007719E">
      <w:pPr>
        <w:pStyle w:val="copyRight"/>
        <w:spacing w:before="240"/>
        <w:jc w:val="both"/>
      </w:pPr>
      <w:r w:rsidRPr="0007719E">
        <w:t xml:space="preserve">Il fournit </w:t>
      </w:r>
      <w:r w:rsidRPr="00BB28D8">
        <w:t>également des prestations de services à domicile comprenant :</w:t>
      </w:r>
    </w:p>
    <w:p w14:paraId="50405568" w14:textId="5CAD0AB1" w:rsidR="0007719E" w:rsidRPr="00BB28D8" w:rsidRDefault="0007719E" w:rsidP="0007719E">
      <w:pPr>
        <w:pStyle w:val="copyRight"/>
        <w:numPr>
          <w:ilvl w:val="0"/>
          <w:numId w:val="2"/>
        </w:numPr>
        <w:spacing w:before="240" w:after="240"/>
        <w:jc w:val="both"/>
      </w:pPr>
      <w:proofErr w:type="gramStart"/>
      <w:r w:rsidRPr="00BB28D8">
        <w:t>le</w:t>
      </w:r>
      <w:proofErr w:type="gramEnd"/>
      <w:r w:rsidRPr="00BB28D8">
        <w:t xml:space="preserve"> conseil d’achat pour choisir l’appareil informatique adapté aux besoins du </w:t>
      </w:r>
      <w:proofErr w:type="gramStart"/>
      <w:r w:rsidRPr="00BB28D8">
        <w:t>client</w:t>
      </w:r>
      <w:r w:rsidR="007523F6" w:rsidRPr="00BB28D8">
        <w:t xml:space="preserve">  ;</w:t>
      </w:r>
      <w:proofErr w:type="gramEnd"/>
    </w:p>
    <w:p w14:paraId="4F19533E" w14:textId="50F5325F" w:rsidR="0007719E" w:rsidRPr="00BB28D8" w:rsidRDefault="0007719E" w:rsidP="0007719E">
      <w:pPr>
        <w:pStyle w:val="copyRight"/>
        <w:numPr>
          <w:ilvl w:val="0"/>
          <w:numId w:val="2"/>
        </w:numPr>
        <w:spacing w:before="240" w:after="240"/>
        <w:jc w:val="both"/>
      </w:pPr>
      <w:r w:rsidRPr="00BB28D8">
        <w:t xml:space="preserve">la mise en route et la configuration d’appareils </w:t>
      </w:r>
      <w:r w:rsidR="00A245B5" w:rsidRPr="00BB28D8">
        <w:t xml:space="preserve">informatiques (notamment </w:t>
      </w:r>
      <w:r w:rsidRPr="00BB28D8">
        <w:t xml:space="preserve">téléphone, tablette, ordinateur, ou de périphériques tels </w:t>
      </w:r>
      <w:r w:rsidR="00A245B5" w:rsidRPr="00BB28D8">
        <w:t>qu’imprimante</w:t>
      </w:r>
      <w:r w:rsidRPr="00BB28D8">
        <w:t xml:space="preserve">, équipements Bluetooth et </w:t>
      </w:r>
      <w:r w:rsidR="00A245B5" w:rsidRPr="00BB28D8">
        <w:t xml:space="preserve">Wi-Fi) </w:t>
      </w:r>
      <w:r w:rsidRPr="00BB28D8">
        <w:t>;</w:t>
      </w:r>
    </w:p>
    <w:p w14:paraId="199B50E9" w14:textId="77777777" w:rsidR="0007719E" w:rsidRPr="00BB28D8" w:rsidRDefault="0007719E" w:rsidP="0007719E">
      <w:pPr>
        <w:pStyle w:val="copyRight"/>
        <w:numPr>
          <w:ilvl w:val="0"/>
          <w:numId w:val="2"/>
        </w:numPr>
        <w:spacing w:before="240" w:after="240"/>
        <w:jc w:val="both"/>
      </w:pPr>
      <w:r w:rsidRPr="00BB28D8">
        <w:t>l’installation, la mise à jour et le suivi de logiciels et applications ;</w:t>
      </w:r>
    </w:p>
    <w:p w14:paraId="767BB6E2" w14:textId="52DAE911" w:rsidR="0007719E" w:rsidRPr="00BB28D8" w:rsidRDefault="0007719E" w:rsidP="0007719E">
      <w:pPr>
        <w:pStyle w:val="copyRight"/>
        <w:numPr>
          <w:ilvl w:val="0"/>
          <w:numId w:val="2"/>
        </w:numPr>
        <w:spacing w:before="240" w:after="240"/>
        <w:jc w:val="both"/>
      </w:pPr>
      <w:r w:rsidRPr="00BB28D8">
        <w:t>des cours individuels personnalisés pour aider à maîtriser le numérique, notamment la prise en main de</w:t>
      </w:r>
      <w:r w:rsidR="007523F6" w:rsidRPr="00BB28D8">
        <w:t xml:space="preserve">s </w:t>
      </w:r>
      <w:r w:rsidRPr="00BB28D8">
        <w:t>appareils, les achats en ligne sécurisés, et la prévention des arnaques ;</w:t>
      </w:r>
    </w:p>
    <w:p w14:paraId="0323FDCE" w14:textId="77777777" w:rsidR="0007719E" w:rsidRPr="0007719E" w:rsidRDefault="0007719E" w:rsidP="0007719E">
      <w:pPr>
        <w:pStyle w:val="copyRight"/>
        <w:numPr>
          <w:ilvl w:val="0"/>
          <w:numId w:val="2"/>
        </w:numPr>
        <w:spacing w:before="240" w:after="240"/>
        <w:jc w:val="both"/>
      </w:pPr>
      <w:r w:rsidRPr="0007719E">
        <w:t>l’apprentissage de l’utilisation d’Internet au quotidien, comme la prise de rendez-vous médical en ligne ou l’accès aux services publics ;</w:t>
      </w:r>
    </w:p>
    <w:p w14:paraId="16CC8B80" w14:textId="34DE44F7" w:rsidR="0007719E" w:rsidRPr="0007719E" w:rsidRDefault="0007719E" w:rsidP="0007719E">
      <w:pPr>
        <w:pStyle w:val="copyRight"/>
        <w:numPr>
          <w:ilvl w:val="0"/>
          <w:numId w:val="2"/>
        </w:numPr>
        <w:spacing w:before="240" w:after="240"/>
        <w:jc w:val="both"/>
      </w:pPr>
      <w:r w:rsidRPr="0007719E">
        <w:t xml:space="preserve">l’aide pour </w:t>
      </w:r>
      <w:r w:rsidR="007523F6">
        <w:t>les</w:t>
      </w:r>
      <w:r w:rsidRPr="0007719E">
        <w:t xml:space="preserve"> démarches en ligne, le suivi de dossiers, ou la réservation auprès de France services ;</w:t>
      </w:r>
    </w:p>
    <w:p w14:paraId="401061CD" w14:textId="77777777" w:rsidR="0007719E" w:rsidRPr="0007719E" w:rsidRDefault="0007719E" w:rsidP="0007719E">
      <w:pPr>
        <w:pStyle w:val="copyRight"/>
        <w:numPr>
          <w:ilvl w:val="0"/>
          <w:numId w:val="2"/>
        </w:numPr>
        <w:spacing w:before="240" w:after="240"/>
        <w:jc w:val="both"/>
      </w:pPr>
      <w:r w:rsidRPr="0007719E">
        <w:t>l’installation et la configuration des contrôles parentaux ;</w:t>
      </w:r>
    </w:p>
    <w:p w14:paraId="4F84DE12" w14:textId="77777777" w:rsidR="0007719E" w:rsidRPr="0007719E" w:rsidRDefault="0007719E" w:rsidP="0007719E">
      <w:pPr>
        <w:pStyle w:val="copyRight"/>
        <w:numPr>
          <w:ilvl w:val="0"/>
          <w:numId w:val="2"/>
        </w:numPr>
        <w:spacing w:before="240" w:after="240"/>
        <w:jc w:val="both"/>
      </w:pPr>
      <w:r w:rsidRPr="0007719E">
        <w:t>la mise en place d’une box internet, le réglage et l’optimisation du réseau Wi-Fi ;</w:t>
      </w:r>
    </w:p>
    <w:p w14:paraId="10554D11" w14:textId="77777777" w:rsidR="007523F6" w:rsidRDefault="0007719E" w:rsidP="0007719E">
      <w:pPr>
        <w:pStyle w:val="copyRight"/>
        <w:numPr>
          <w:ilvl w:val="0"/>
          <w:numId w:val="2"/>
        </w:numPr>
        <w:spacing w:before="240" w:after="240"/>
        <w:jc w:val="both"/>
      </w:pPr>
      <w:r w:rsidRPr="0007719E">
        <w:t xml:space="preserve">des cours en groupe sur ces mêmes thèmes, </w:t>
      </w:r>
    </w:p>
    <w:p w14:paraId="27DBDFAC" w14:textId="337A3162" w:rsidR="007523F6" w:rsidRDefault="0007719E" w:rsidP="007523F6">
      <w:pPr>
        <w:pStyle w:val="copyRight"/>
        <w:spacing w:before="240" w:after="240"/>
        <w:jc w:val="both"/>
      </w:pPr>
      <w:r w:rsidRPr="0007719E">
        <w:t xml:space="preserve">Ces prestations peuvent bénéficier d’un crédit d’impôt « aide à la personne » de 50 % si elles sont réalisées </w:t>
      </w:r>
      <w:r w:rsidR="007523F6">
        <w:t xml:space="preserve">au domicile du client et concerne les appareils suivants </w:t>
      </w:r>
      <w:r w:rsidR="007523F6" w:rsidRPr="007523F6">
        <w:t xml:space="preserve">: téléphone, tablette, ordinateur et leurs périphériques. </w:t>
      </w:r>
    </w:p>
    <w:p w14:paraId="2C49D18B" w14:textId="48B2EF6E" w:rsidR="007523F6" w:rsidRDefault="007523F6" w:rsidP="0007719E">
      <w:pPr>
        <w:pStyle w:val="copyRight"/>
        <w:spacing w:before="240"/>
        <w:jc w:val="both"/>
      </w:pPr>
      <w:r>
        <w:t xml:space="preserve">Le professionnel peut également </w:t>
      </w:r>
      <w:r w:rsidRPr="007523F6">
        <w:t>'intervenir sur d'autres produits (télévision, console de jeux, hi-fi...), mais sans bénéficier du crédit d'impôt.</w:t>
      </w:r>
      <w:r>
        <w:t xml:space="preserve"> </w:t>
      </w:r>
    </w:p>
    <w:p w14:paraId="17702A3C" w14:textId="4510EC9B" w:rsidR="007523F6" w:rsidRDefault="007523F6" w:rsidP="007523F6">
      <w:pPr>
        <w:pStyle w:val="copyRight"/>
        <w:spacing w:before="240"/>
        <w:jc w:val="both"/>
      </w:pPr>
      <w:r>
        <w:t xml:space="preserve">La listes des prestations fournies et des appareils vendus par le professionnel n’est pas exhaustive et est susceptible d’évoluer.  </w:t>
      </w:r>
    </w:p>
    <w:p w14:paraId="2B5919E3" w14:textId="77777777" w:rsidR="00BB28D8" w:rsidRPr="00DA2BC0" w:rsidRDefault="00BB28D8" w:rsidP="007523F6">
      <w:pPr>
        <w:pStyle w:val="copyRight"/>
        <w:spacing w:before="240"/>
        <w:jc w:val="both"/>
      </w:pPr>
    </w:p>
    <w:p w14:paraId="7DA19E39" w14:textId="77777777" w:rsidR="0007719E" w:rsidRPr="00DA2BC0" w:rsidRDefault="0007719E" w:rsidP="0007719E">
      <w:pPr>
        <w:pStyle w:val="copyRight"/>
        <w:spacing w:before="240" w:after="240"/>
        <w:rPr>
          <w:b/>
          <w:bCs/>
          <w:color w:val="002060"/>
        </w:rPr>
      </w:pPr>
      <w:r w:rsidRPr="00DA2BC0">
        <w:rPr>
          <w:b/>
          <w:bCs/>
          <w:color w:val="002060"/>
        </w:rPr>
        <w:lastRenderedPageBreak/>
        <w:t>Article 8 - Prix</w:t>
      </w:r>
    </w:p>
    <w:p w14:paraId="3C3FE48C" w14:textId="77777777" w:rsidR="0007719E" w:rsidRPr="00DA2BC0" w:rsidRDefault="0007719E" w:rsidP="0007719E">
      <w:pPr>
        <w:pStyle w:val="copyRight"/>
        <w:spacing w:before="240" w:after="240"/>
        <w:jc w:val="both"/>
      </w:pPr>
      <w:r w:rsidRPr="00DA2BC0">
        <w:t>Les prix sont fermes et définitifs. Sauf conditions particulières expresses propres à la vente, les prix des produits vendus sont ceux figurant dans le catalogue des prix au jour de la commande.</w:t>
      </w:r>
    </w:p>
    <w:p w14:paraId="7A2FA1CD" w14:textId="77777777" w:rsidR="0007719E" w:rsidRDefault="0007719E" w:rsidP="0007719E">
      <w:pPr>
        <w:pStyle w:val="copyRight"/>
        <w:spacing w:before="240" w:after="240"/>
        <w:jc w:val="both"/>
      </w:pPr>
      <w:r w:rsidRPr="00DA2BC0">
        <w:t>Ils sont exprimés en monnaie légale et stipulés toutes taxes comprises, frais de livraison inclus, emballage compris.</w:t>
      </w:r>
    </w:p>
    <w:p w14:paraId="0DC685E4" w14:textId="52D5234F" w:rsidR="00E819D5" w:rsidRPr="00DA2BC0" w:rsidRDefault="00E819D5" w:rsidP="0007719E">
      <w:pPr>
        <w:pStyle w:val="copyRight"/>
        <w:spacing w:before="240" w:after="240"/>
        <w:jc w:val="both"/>
      </w:pPr>
      <w:r>
        <w:t xml:space="preserve">En tout état de cause, le vendeur informe le consommateur sur le prix du bien ou de la prestation y compris par voie d'étiquetage ou d'affichage conformément à l’article L. 112-1 du Code de la consommation. </w:t>
      </w:r>
    </w:p>
    <w:p w14:paraId="27A1AA21" w14:textId="77777777" w:rsidR="00E819D5" w:rsidRPr="00DA2BC0" w:rsidRDefault="00E819D5" w:rsidP="00E819D5">
      <w:pPr>
        <w:pStyle w:val="copyRight"/>
        <w:spacing w:before="240" w:after="240"/>
        <w:rPr>
          <w:b/>
          <w:bCs/>
          <w:color w:val="002060"/>
        </w:rPr>
      </w:pPr>
      <w:r w:rsidRPr="00DA2BC0">
        <w:rPr>
          <w:b/>
          <w:bCs/>
          <w:color w:val="002060"/>
        </w:rPr>
        <w:t>Article 9 - Paiement</w:t>
      </w:r>
    </w:p>
    <w:p w14:paraId="00088763" w14:textId="77777777" w:rsidR="00E819D5" w:rsidRPr="00DA2BC0" w:rsidRDefault="00E819D5" w:rsidP="00E819D5">
      <w:pPr>
        <w:pStyle w:val="copyRight"/>
        <w:spacing w:before="240" w:after="240"/>
        <w:jc w:val="both"/>
      </w:pPr>
      <w:r w:rsidRPr="00DA2BC0">
        <w:t>Sauf autres modalités prévues expressément par les conditions particulières, le paiement du prix s'effectue comptant à la commande. Aucune commande ne pourra être prise en compte à défaut d'un complet paiement à cette date.</w:t>
      </w:r>
    </w:p>
    <w:p w14:paraId="623E9ACF" w14:textId="20E4F119" w:rsidR="00E819D5" w:rsidRPr="00DA2BC0" w:rsidRDefault="00E819D5" w:rsidP="00E819D5">
      <w:pPr>
        <w:pStyle w:val="copyRight"/>
        <w:spacing w:before="240" w:after="240"/>
        <w:jc w:val="both"/>
      </w:pPr>
      <w:r w:rsidRPr="00DA2BC0">
        <w:t xml:space="preserve">Une facture sera remise </w:t>
      </w:r>
      <w:r>
        <w:t xml:space="preserve">au Client </w:t>
      </w:r>
      <w:r w:rsidRPr="00DA2BC0">
        <w:t>sur simple demande.</w:t>
      </w:r>
    </w:p>
    <w:p w14:paraId="214752BA" w14:textId="77777777" w:rsidR="00E819D5" w:rsidRPr="00DA2BC0" w:rsidRDefault="00E819D5" w:rsidP="00E819D5">
      <w:pPr>
        <w:pStyle w:val="copyRight"/>
        <w:spacing w:before="240" w:after="240"/>
        <w:rPr>
          <w:b/>
          <w:bCs/>
          <w:color w:val="002060"/>
        </w:rPr>
      </w:pPr>
      <w:r w:rsidRPr="00DA2BC0">
        <w:rPr>
          <w:b/>
          <w:bCs/>
          <w:color w:val="002060"/>
        </w:rPr>
        <w:t>Article 10 - Garanties - Généralités</w:t>
      </w:r>
    </w:p>
    <w:p w14:paraId="2AE8F2BA" w14:textId="51071F0E" w:rsidR="00E819D5" w:rsidRPr="00BB28D8" w:rsidRDefault="00E819D5" w:rsidP="00BB28D8">
      <w:pPr>
        <w:pStyle w:val="copyRight"/>
        <w:spacing w:before="240" w:after="240"/>
        <w:jc w:val="both"/>
      </w:pPr>
      <w:r w:rsidRPr="00EA0533">
        <w:t xml:space="preserve">Le </w:t>
      </w:r>
      <w:r>
        <w:t xml:space="preserve">professionnel </w:t>
      </w:r>
      <w:r w:rsidRPr="00EA0533">
        <w:t>est</w:t>
      </w:r>
      <w:r w:rsidRPr="00DA2BC0">
        <w:t xml:space="preserve"> garant de la conformité des biens au contrat, permettant à l'</w:t>
      </w:r>
      <w:r>
        <w:t>Acheteur</w:t>
      </w:r>
      <w:r w:rsidRPr="00DA2BC0">
        <w:t xml:space="preserve"> de formuler une demande au titre de la garantie légale de conformité prévue aux articles L. 217-4 et suivants du code de la consommation ou de la garantie des défauts de la chose vendue au sens des </w:t>
      </w:r>
      <w:r w:rsidRPr="00EA0533">
        <w:t>articles 1641</w:t>
      </w:r>
      <w:r w:rsidRPr="00DA2BC0">
        <w:t> et suivants du code civil.</w:t>
      </w:r>
    </w:p>
    <w:p w14:paraId="3648A390" w14:textId="77777777" w:rsidR="00E819D5" w:rsidRPr="00DA2BC0" w:rsidRDefault="00E819D5" w:rsidP="00E819D5">
      <w:pPr>
        <w:pStyle w:val="copyRight"/>
        <w:spacing w:before="240" w:after="240"/>
        <w:rPr>
          <w:b/>
          <w:bCs/>
          <w:color w:val="002060"/>
        </w:rPr>
      </w:pPr>
      <w:r>
        <w:rPr>
          <w:b/>
          <w:bCs/>
          <w:color w:val="002060"/>
        </w:rPr>
        <w:t xml:space="preserve"> </w:t>
      </w:r>
      <w:r w:rsidRPr="00DA2BC0">
        <w:rPr>
          <w:b/>
          <w:bCs/>
          <w:color w:val="002060"/>
        </w:rPr>
        <w:t>Article 11 - Garantie légale de conformité </w:t>
      </w:r>
    </w:p>
    <w:p w14:paraId="62E08A30" w14:textId="18439381" w:rsidR="00E819D5" w:rsidRPr="00DA2BC0" w:rsidRDefault="00E819D5" w:rsidP="00E819D5">
      <w:pPr>
        <w:pStyle w:val="copyRight"/>
        <w:spacing w:before="240" w:after="240"/>
        <w:jc w:val="both"/>
      </w:pPr>
      <w:r>
        <w:t xml:space="preserve">Le Client </w:t>
      </w:r>
      <w:r w:rsidRPr="00DA2BC0">
        <w:t>bénéficie de la garantie légale de conformité. Dans le cadre de la mise en œuvre de celle-ci, il est rappelé que :</w:t>
      </w:r>
    </w:p>
    <w:p w14:paraId="5B224E78" w14:textId="4C83A81F" w:rsidR="00E819D5" w:rsidRPr="00DA2BC0" w:rsidRDefault="00E819D5" w:rsidP="00E819D5">
      <w:pPr>
        <w:pStyle w:val="copyRight"/>
        <w:spacing w:before="240" w:after="240"/>
        <w:jc w:val="both"/>
      </w:pPr>
      <w:r w:rsidRPr="00DA2BC0">
        <w:t>-</w:t>
      </w:r>
      <w:r>
        <w:t xml:space="preserve"> le client </w:t>
      </w:r>
      <w:r w:rsidRPr="00DA2BC0">
        <w:t>bénéficie d'un délai de 2 ans à compter de la délivrance du bien pour agir ;</w:t>
      </w:r>
    </w:p>
    <w:p w14:paraId="4E29352C" w14:textId="1F6E6C4D" w:rsidR="00E819D5" w:rsidRPr="00DA2BC0" w:rsidRDefault="00E819D5" w:rsidP="00E819D5">
      <w:pPr>
        <w:pStyle w:val="copyRight"/>
        <w:spacing w:before="240" w:after="240"/>
        <w:jc w:val="both"/>
      </w:pPr>
      <w:r w:rsidRPr="00DA2BC0">
        <w:t>-</w:t>
      </w:r>
      <w:r>
        <w:t xml:space="preserve"> le client </w:t>
      </w:r>
      <w:r w:rsidRPr="00DA2BC0">
        <w:t>peut choisir entre la réparation ou le remplacement du bien, sous réserve des conditions de coût prévues par l'article </w:t>
      </w:r>
      <w:r w:rsidRPr="00DA2BC0">
        <w:rPr>
          <w:color w:val="000000" w:themeColor="text1"/>
        </w:rPr>
        <w:t>L. 217-12</w:t>
      </w:r>
      <w:r w:rsidRPr="00DA2BC0">
        <w:t> du code de la consommation ;</w:t>
      </w:r>
    </w:p>
    <w:p w14:paraId="1DE9C230" w14:textId="045A91B5" w:rsidR="00E819D5" w:rsidRPr="00DA2BC0" w:rsidRDefault="00E819D5" w:rsidP="00E819D5">
      <w:pPr>
        <w:pStyle w:val="copyRight"/>
        <w:spacing w:before="240" w:after="240"/>
        <w:jc w:val="both"/>
      </w:pPr>
      <w:r w:rsidRPr="00DA2BC0">
        <w:t>-</w:t>
      </w:r>
      <w:r>
        <w:t xml:space="preserve"> le </w:t>
      </w:r>
      <w:proofErr w:type="gramStart"/>
      <w:r>
        <w:t xml:space="preserve">client </w:t>
      </w:r>
      <w:r w:rsidRPr="00DA2BC0">
        <w:t xml:space="preserve"> est</w:t>
      </w:r>
      <w:proofErr w:type="gramEnd"/>
      <w:r w:rsidRPr="00DA2BC0">
        <w:t xml:space="preserve"> dispensé de rapporter la preuve de l'existence du défaut de conformité du bien durant les 24 mois suivant la délivrance du bien.</w:t>
      </w:r>
    </w:p>
    <w:p w14:paraId="2BCB5FD0" w14:textId="77777777" w:rsidR="00E819D5" w:rsidRPr="00DA2BC0" w:rsidRDefault="00E819D5" w:rsidP="00E819D5">
      <w:pPr>
        <w:pStyle w:val="copyRight"/>
        <w:spacing w:before="240" w:after="240"/>
        <w:jc w:val="both"/>
      </w:pPr>
      <w:r w:rsidRPr="00DA2BC0">
        <w:t>En outre, il est rappelé que :</w:t>
      </w:r>
    </w:p>
    <w:p w14:paraId="34278721" w14:textId="346A8154" w:rsidR="00E819D5" w:rsidRPr="00DA2BC0" w:rsidRDefault="00E819D5" w:rsidP="00E819D5">
      <w:pPr>
        <w:pStyle w:val="copyRight"/>
        <w:spacing w:before="240" w:after="240"/>
        <w:jc w:val="both"/>
      </w:pPr>
      <w:r w:rsidRPr="00DA2BC0">
        <w:t>-</w:t>
      </w:r>
      <w:r>
        <w:t xml:space="preserve"> </w:t>
      </w:r>
      <w:r w:rsidRPr="00DA2BC0">
        <w:t xml:space="preserve">la garantie légale de conformité s'applique indépendamment </w:t>
      </w:r>
      <w:r>
        <w:t xml:space="preserve">de quelconque garantie commerciale qui pourrait être proposée par le </w:t>
      </w:r>
      <w:proofErr w:type="gramStart"/>
      <w:r>
        <w:t xml:space="preserve">professionnel </w:t>
      </w:r>
      <w:r w:rsidRPr="00DA2BC0">
        <w:t> ;</w:t>
      </w:r>
      <w:proofErr w:type="gramEnd"/>
    </w:p>
    <w:p w14:paraId="6B77CB49" w14:textId="252CA1A9" w:rsidR="00E819D5" w:rsidRDefault="00E819D5" w:rsidP="00E819D5">
      <w:pPr>
        <w:pStyle w:val="copyRight"/>
        <w:spacing w:before="240" w:after="240"/>
        <w:jc w:val="both"/>
      </w:pPr>
      <w:r w:rsidRPr="00DA2BC0">
        <w:t>-</w:t>
      </w:r>
      <w:r w:rsidRPr="003C3CA1">
        <w:t xml:space="preserve"> </w:t>
      </w:r>
      <w:r>
        <w:t xml:space="preserve">le </w:t>
      </w:r>
      <w:proofErr w:type="gramStart"/>
      <w:r>
        <w:t xml:space="preserve">client </w:t>
      </w:r>
      <w:r w:rsidRPr="00DA2BC0">
        <w:t xml:space="preserve"> peut</w:t>
      </w:r>
      <w:proofErr w:type="gramEnd"/>
      <w:r w:rsidRPr="00DA2BC0">
        <w:t xml:space="preserve"> décider de mettre en </w:t>
      </w:r>
      <w:r w:rsidRPr="003C3CA1">
        <w:t>œuvre</w:t>
      </w:r>
      <w:r w:rsidRPr="00DA2BC0">
        <w:t xml:space="preserve"> la garantie contre les défauts cachés de la chose vendue au sens de l’article 1641 du code civil. Dans cette hypothèse, il peut choisir entre la résolution de la vente ou une réduction du prix conformément à l’article 1644 du code civil.</w:t>
      </w:r>
    </w:p>
    <w:p w14:paraId="27AE91A0" w14:textId="77777777" w:rsidR="00BB28D8" w:rsidRDefault="00BB28D8" w:rsidP="00E819D5">
      <w:pPr>
        <w:pStyle w:val="copyRight"/>
        <w:spacing w:before="240" w:after="240"/>
        <w:jc w:val="both"/>
      </w:pPr>
    </w:p>
    <w:p w14:paraId="247D7260" w14:textId="77777777" w:rsidR="00BB28D8" w:rsidRPr="00DA2BC0" w:rsidRDefault="00BB28D8" w:rsidP="00E819D5">
      <w:pPr>
        <w:pStyle w:val="copyRight"/>
        <w:spacing w:before="240" w:after="240"/>
        <w:jc w:val="both"/>
      </w:pPr>
    </w:p>
    <w:p w14:paraId="4DEE690A" w14:textId="77777777" w:rsidR="00E819D5" w:rsidRPr="00DA2BC0" w:rsidRDefault="00E819D5" w:rsidP="00E819D5">
      <w:pPr>
        <w:pStyle w:val="copyRight"/>
        <w:spacing w:before="240" w:after="240"/>
        <w:rPr>
          <w:b/>
          <w:bCs/>
          <w:color w:val="002060"/>
        </w:rPr>
      </w:pPr>
      <w:r w:rsidRPr="00DA2BC0">
        <w:rPr>
          <w:b/>
          <w:bCs/>
          <w:color w:val="002060"/>
        </w:rPr>
        <w:lastRenderedPageBreak/>
        <w:t>Article 12 - Propriété intellectuelle</w:t>
      </w:r>
    </w:p>
    <w:p w14:paraId="4E407CE6" w14:textId="28B7B0F2" w:rsidR="00E819D5" w:rsidRPr="00DA2BC0" w:rsidRDefault="00E819D5" w:rsidP="00E819D5">
      <w:pPr>
        <w:pStyle w:val="copyRight"/>
        <w:spacing w:before="240" w:after="240"/>
        <w:jc w:val="both"/>
      </w:pPr>
      <w:r w:rsidRPr="00DA2BC0">
        <w:t xml:space="preserve">Tous les documents techniques, produits, dessins, photographies remis aux </w:t>
      </w:r>
      <w:r w:rsidR="00191DFB">
        <w:t>clients</w:t>
      </w:r>
      <w:r w:rsidRPr="00DA2BC0">
        <w:t xml:space="preserve"> demeurent la propriété exclusive d</w:t>
      </w:r>
      <w:r>
        <w:t>u professionnel,</w:t>
      </w:r>
      <w:r w:rsidRPr="00DA2BC0">
        <w:t xml:space="preserve"> seul titulaire des droits de propriété intellectuelle sur ces documents, et doivent lui être rendus à sa demande.</w:t>
      </w:r>
    </w:p>
    <w:p w14:paraId="1B045C59" w14:textId="33E297B8" w:rsidR="00E819D5" w:rsidRPr="00DA2BC0" w:rsidRDefault="00E819D5" w:rsidP="00E819D5">
      <w:pPr>
        <w:pStyle w:val="copyRight"/>
        <w:spacing w:before="240" w:after="240"/>
        <w:jc w:val="both"/>
      </w:pPr>
      <w:r w:rsidRPr="00DA2BC0">
        <w:t xml:space="preserve">Les </w:t>
      </w:r>
      <w:r>
        <w:t>clients</w:t>
      </w:r>
      <w:r w:rsidRPr="00DA2BC0">
        <w:t xml:space="preserve"> s'engagent à ne faire aucun usage de ces documents, susceptible de porter atteinte aux droits de propriété industrielle ou intellectuelle du </w:t>
      </w:r>
      <w:r w:rsidR="00191DFB">
        <w:t xml:space="preserve">professionnel </w:t>
      </w:r>
      <w:r w:rsidR="00191DFB" w:rsidRPr="00DA2BC0">
        <w:t>et</w:t>
      </w:r>
      <w:r w:rsidRPr="00DA2BC0">
        <w:t xml:space="preserve"> s'engagent à ne les divulguer à aucun tiers.</w:t>
      </w:r>
    </w:p>
    <w:p w14:paraId="6DCEE0D4" w14:textId="77777777" w:rsidR="00E819D5" w:rsidRPr="00DA2BC0" w:rsidRDefault="00E819D5" w:rsidP="00E819D5">
      <w:pPr>
        <w:pStyle w:val="copyRight"/>
        <w:spacing w:before="240" w:after="240"/>
        <w:rPr>
          <w:b/>
          <w:bCs/>
          <w:color w:val="002060"/>
        </w:rPr>
      </w:pPr>
      <w:r w:rsidRPr="00E819D5">
        <w:rPr>
          <w:b/>
          <w:bCs/>
          <w:color w:val="002060"/>
        </w:rPr>
        <w:t>Article 13 - Transfert des risques</w:t>
      </w:r>
    </w:p>
    <w:p w14:paraId="349419AE" w14:textId="77777777" w:rsidR="00E819D5" w:rsidRPr="00DA2BC0" w:rsidRDefault="00E819D5" w:rsidP="00E819D5">
      <w:pPr>
        <w:pStyle w:val="copyRight"/>
        <w:spacing w:before="240" w:after="240"/>
        <w:rPr>
          <w:color w:val="002060"/>
        </w:rPr>
      </w:pPr>
      <w:r w:rsidRPr="00DA2BC0">
        <w:rPr>
          <w:b/>
          <w:bCs/>
          <w:color w:val="002060"/>
        </w:rPr>
        <w:t>13.1 - Transfert de la propriété et des risques</w:t>
      </w:r>
      <w:r w:rsidRPr="003C3CA1">
        <w:rPr>
          <w:b/>
          <w:bCs/>
          <w:color w:val="002060"/>
        </w:rPr>
        <w:t xml:space="preserve"> – Principe </w:t>
      </w:r>
    </w:p>
    <w:p w14:paraId="30A9FB02" w14:textId="556DA809" w:rsidR="00E819D5" w:rsidRDefault="00E819D5" w:rsidP="00E819D5">
      <w:pPr>
        <w:pStyle w:val="copyRight"/>
        <w:spacing w:before="240" w:after="240"/>
        <w:jc w:val="both"/>
      </w:pPr>
      <w:r w:rsidRPr="00DA2BC0">
        <w:t>La propriété de la chose vendue est transférée</w:t>
      </w:r>
      <w:r>
        <w:t xml:space="preserve"> au client </w:t>
      </w:r>
      <w:r w:rsidRPr="00DA2BC0">
        <w:t xml:space="preserve">dès l'instant où </w:t>
      </w:r>
      <w:r>
        <w:t>ce dernier passe commande</w:t>
      </w:r>
      <w:r w:rsidRPr="00DA2BC0">
        <w:t xml:space="preserve">. En conséquence, le transfert de propriété des produits et des risques de perte et de détérioration s'y rapportant est réalisé, à la charge </w:t>
      </w:r>
      <w:r>
        <w:t>du client</w:t>
      </w:r>
      <w:r w:rsidRPr="00DA2BC0">
        <w:t xml:space="preserve">, dès acceptation du bon de commande par le </w:t>
      </w:r>
      <w:r>
        <w:t>professionnel</w:t>
      </w:r>
      <w:r w:rsidRPr="00DA2BC0">
        <w:t>.</w:t>
      </w:r>
    </w:p>
    <w:p w14:paraId="040F4A8E" w14:textId="77777777" w:rsidR="00E819D5" w:rsidRPr="00DA2BC0" w:rsidRDefault="00E819D5" w:rsidP="00E819D5">
      <w:pPr>
        <w:pStyle w:val="copyRight"/>
        <w:spacing w:before="240" w:after="240"/>
        <w:jc w:val="both"/>
        <w:rPr>
          <w:color w:val="002060"/>
        </w:rPr>
      </w:pPr>
      <w:r w:rsidRPr="003C3CA1">
        <w:rPr>
          <w:b/>
          <w:bCs/>
          <w:color w:val="002060"/>
        </w:rPr>
        <w:t>13.2</w:t>
      </w:r>
      <w:r w:rsidRPr="003C3CA1">
        <w:rPr>
          <w:color w:val="002060"/>
        </w:rPr>
        <w:t xml:space="preserve"> </w:t>
      </w:r>
      <w:r w:rsidRPr="00DA2BC0">
        <w:rPr>
          <w:b/>
          <w:bCs/>
          <w:color w:val="002060"/>
        </w:rPr>
        <w:t>- Transfert de la propriété et des risques</w:t>
      </w:r>
      <w:r w:rsidRPr="003C3CA1">
        <w:rPr>
          <w:b/>
          <w:bCs/>
          <w:color w:val="002060"/>
        </w:rPr>
        <w:t xml:space="preserve"> – En cas de paiement du prix postérieur</w:t>
      </w:r>
      <w:r>
        <w:rPr>
          <w:b/>
          <w:bCs/>
          <w:color w:val="002060"/>
        </w:rPr>
        <w:t xml:space="preserve">ement </w:t>
      </w:r>
      <w:r w:rsidRPr="003C3CA1">
        <w:rPr>
          <w:b/>
          <w:bCs/>
          <w:color w:val="002060"/>
        </w:rPr>
        <w:t>à la commande</w:t>
      </w:r>
    </w:p>
    <w:p w14:paraId="59ABE05B" w14:textId="6CE38462" w:rsidR="00E819D5" w:rsidRDefault="00E819D5" w:rsidP="00E819D5">
      <w:pPr>
        <w:pStyle w:val="copyRight"/>
        <w:spacing w:before="240" w:after="240"/>
        <w:jc w:val="both"/>
      </w:pPr>
      <w:r>
        <w:t>Dans l’hypothèse où le paiement ne serait pas concomitant à la commande, le</w:t>
      </w:r>
      <w:r w:rsidRPr="00DA2BC0">
        <w:t xml:space="preserve"> transfert de propriété et des risques de perte et de détérioration s'y rapportant ne sera réalisé qu'après complet paiement du prix par </w:t>
      </w:r>
      <w:r>
        <w:t>le client</w:t>
      </w:r>
      <w:r w:rsidRPr="00DA2BC0">
        <w:t xml:space="preserve">, peu importe la date de livraison. Les produits voyagent donc aux risques et périls du </w:t>
      </w:r>
      <w:r>
        <w:t xml:space="preserve">professionnel. </w:t>
      </w:r>
    </w:p>
    <w:p w14:paraId="31CAFACC" w14:textId="6F11C75B" w:rsidR="00E819D5" w:rsidRDefault="00E819D5" w:rsidP="00E819D5">
      <w:pPr>
        <w:pStyle w:val="copyRight"/>
        <w:spacing w:before="240" w:after="240"/>
        <w:jc w:val="both"/>
      </w:pPr>
      <w:r>
        <w:t xml:space="preserve">Il en résulte que le professionnel se réserve la propriété des marchandises vendues </w:t>
      </w:r>
      <w:r w:rsidRPr="006F03E8">
        <w:t xml:space="preserve">jusqu’au paiement intégral du prix par </w:t>
      </w:r>
      <w:r>
        <w:t>le client</w:t>
      </w:r>
      <w:r w:rsidRPr="006F03E8">
        <w:t xml:space="preserve">, incluant le prix principal, les frais accessoires (frais de livraison, taxes, etc.) ainsi que tous les montants éventuellement dus à titre d’intérêts ou pénalités. En application de l’Article 2367 du Code civil, le transfert de propriété sera suspendu jusqu’à ce que </w:t>
      </w:r>
      <w:r>
        <w:t>le client</w:t>
      </w:r>
      <w:r w:rsidRPr="006F03E8">
        <w:t xml:space="preserve"> ait réglé l’intégralité des sommes exigibles.</w:t>
      </w:r>
      <w:r>
        <w:t xml:space="preserve"> </w:t>
      </w:r>
    </w:p>
    <w:p w14:paraId="530421A0" w14:textId="2A099AB5" w:rsidR="00E819D5" w:rsidRDefault="00E819D5" w:rsidP="00E819D5">
      <w:pPr>
        <w:pStyle w:val="copyRight"/>
        <w:spacing w:before="240" w:after="240"/>
        <w:jc w:val="both"/>
      </w:pPr>
      <w:r>
        <w:t>N</w:t>
      </w:r>
      <w:r w:rsidRPr="006F03E8">
        <w:t>onobstant le transfert des risques liés aux marchandises</w:t>
      </w:r>
      <w:r>
        <w:t xml:space="preserve">, </w:t>
      </w:r>
      <w:r w:rsidRPr="006F03E8">
        <w:t xml:space="preserve">la pleine propriété des biens reste acquise au </w:t>
      </w:r>
      <w:r>
        <w:t xml:space="preserve">professionnel </w:t>
      </w:r>
      <w:r w:rsidRPr="006F03E8">
        <w:t>tant que le paiement intégral n’a pas été effectué.</w:t>
      </w:r>
    </w:p>
    <w:p w14:paraId="309B7E14" w14:textId="77777777" w:rsidR="00E819D5" w:rsidRDefault="00E819D5" w:rsidP="00E819D5">
      <w:pPr>
        <w:pStyle w:val="copyRight"/>
        <w:spacing w:before="240" w:after="240"/>
        <w:jc w:val="both"/>
      </w:pPr>
      <w:r w:rsidRPr="006F03E8">
        <w:t>Jusqu’au complet paiement du prix, l’</w:t>
      </w:r>
      <w:r>
        <w:t>Acheteur</w:t>
      </w:r>
      <w:r w:rsidRPr="006F03E8">
        <w:t xml:space="preserve"> s’interdit de revendre, céder, donner en gage, nantir ou aliéner d’une quelconque manière les marchandises livrées sous réserve de propriété, sans l’accord préalable et écrit du </w:t>
      </w:r>
      <w:r>
        <w:t>professionnel</w:t>
      </w:r>
      <w:r w:rsidRPr="006F03E8">
        <w:t>.</w:t>
      </w:r>
    </w:p>
    <w:p w14:paraId="608AD5D5" w14:textId="3663268C" w:rsidR="00E819D5" w:rsidRDefault="00E819D5" w:rsidP="00E819D5">
      <w:pPr>
        <w:pStyle w:val="copyRight"/>
        <w:spacing w:before="240" w:after="240"/>
        <w:jc w:val="both"/>
      </w:pPr>
      <w:r>
        <w:t xml:space="preserve">Le </w:t>
      </w:r>
      <w:r w:rsidR="00191DFB">
        <w:t xml:space="preserve">client </w:t>
      </w:r>
      <w:r w:rsidR="00191DFB" w:rsidRPr="006F03E8">
        <w:t>s’engage</w:t>
      </w:r>
      <w:r w:rsidRPr="006F03E8">
        <w:t xml:space="preserve"> également à conserver les biens vendus sous réserve de propriété dans un état distinct, clairement identifiable, de sorte à permettre leur revendication à première demande du </w:t>
      </w:r>
      <w:r>
        <w:t>professionnel</w:t>
      </w:r>
      <w:r w:rsidRPr="006F03E8">
        <w:t>.</w:t>
      </w:r>
    </w:p>
    <w:p w14:paraId="493A3CFF" w14:textId="5A5473D2" w:rsidR="00E819D5" w:rsidRPr="003C3CA1" w:rsidRDefault="00E819D5" w:rsidP="00E819D5">
      <w:pPr>
        <w:pStyle w:val="copyRight"/>
        <w:spacing w:before="240" w:after="240"/>
        <w:jc w:val="both"/>
      </w:pPr>
      <w:r w:rsidRPr="006F03E8">
        <w:t xml:space="preserve">En cas de défaut de paiement de l’une quelconque des sommes dues à l’échéance ou dans le délai convenu, le </w:t>
      </w:r>
      <w:r w:rsidR="00191DFB">
        <w:t>professionnel</w:t>
      </w:r>
      <w:r w:rsidRPr="006F03E8">
        <w:t xml:space="preserve"> se réserve le droit de reprendre possession des marchandises livrées, sans formalité judiciaire préalable, par simple demande écrite </w:t>
      </w:r>
      <w:r w:rsidR="00191DFB">
        <w:t>au client</w:t>
      </w:r>
      <w:r w:rsidRPr="006F03E8">
        <w:t xml:space="preserve">. Cette reprise ne libère pas </w:t>
      </w:r>
      <w:r w:rsidR="00191DFB">
        <w:t>le client</w:t>
      </w:r>
      <w:r w:rsidRPr="006F03E8">
        <w:t xml:space="preserve"> de son obligation de paiement des sommes restant dues, ni de toute indemnisation pour pertes ou dépréciation éventuelle.</w:t>
      </w:r>
    </w:p>
    <w:p w14:paraId="4B2E4ABF" w14:textId="77777777" w:rsidR="00BB28D8" w:rsidRDefault="00BB28D8" w:rsidP="00191DFB">
      <w:pPr>
        <w:pStyle w:val="copyRight"/>
        <w:spacing w:before="240" w:after="240"/>
        <w:rPr>
          <w:b/>
          <w:bCs/>
          <w:color w:val="002060"/>
        </w:rPr>
      </w:pPr>
    </w:p>
    <w:p w14:paraId="21D9474F" w14:textId="7B998272" w:rsidR="00191DFB" w:rsidRPr="003C3CA1" w:rsidRDefault="00191DFB" w:rsidP="00191DFB">
      <w:pPr>
        <w:pStyle w:val="copyRight"/>
        <w:spacing w:before="240" w:after="240"/>
        <w:rPr>
          <w:b/>
          <w:bCs/>
          <w:color w:val="002060"/>
        </w:rPr>
      </w:pPr>
      <w:r w:rsidRPr="003C3CA1">
        <w:rPr>
          <w:b/>
          <w:bCs/>
          <w:color w:val="002060"/>
        </w:rPr>
        <w:lastRenderedPageBreak/>
        <w:t xml:space="preserve">Article 14 – Force Majeur </w:t>
      </w:r>
    </w:p>
    <w:p w14:paraId="27916536" w14:textId="56470706" w:rsidR="00191DFB" w:rsidRDefault="00191DFB" w:rsidP="00191DFB">
      <w:pPr>
        <w:pStyle w:val="copyRight"/>
        <w:spacing w:before="240"/>
        <w:jc w:val="both"/>
      </w:pPr>
      <w:r w:rsidRPr="00A4211E">
        <w:t xml:space="preserve">Le </w:t>
      </w:r>
      <w:proofErr w:type="gramStart"/>
      <w:r>
        <w:t xml:space="preserve">professionnel </w:t>
      </w:r>
      <w:r w:rsidRPr="00A4211E">
        <w:t xml:space="preserve"> ne</w:t>
      </w:r>
      <w:proofErr w:type="gramEnd"/>
      <w:r w:rsidRPr="00A4211E">
        <w:t xml:space="preserve"> pourra être tenu responsable de l’inexécution ou de la mauvaise exécution de ses obligations contractuelles lorsque celle-ci résulte d’un cas de force majeure, tel que défini à l’article 1218 du Code civil, c’est-à-dire d’un événement échappant à son contrôle, qui ne pouvait être raisonnablement prévu lors de la conclusion du contrat et dont les effets ne peuvent être évités par des mesures appropriées, empêchant l’exécution de ses obligations. </w:t>
      </w:r>
    </w:p>
    <w:p w14:paraId="0FE49559" w14:textId="77777777" w:rsidR="00191DFB" w:rsidRDefault="00191DFB" w:rsidP="00191DFB">
      <w:pPr>
        <w:pStyle w:val="copyRight"/>
        <w:spacing w:before="240"/>
        <w:jc w:val="both"/>
      </w:pPr>
      <w:r w:rsidRPr="00A4211E">
        <w:t xml:space="preserve">Sont notamment considérés comme cas de force majeure les événements extérieurs, imprévisibles et irrésistibles, tels que les catastrophes naturelles d’une gravité exceptionnelle, les actes de guerre, les épidémies ou les décisions administratives impératives rendant impossible l’exécution du contrat. </w:t>
      </w:r>
    </w:p>
    <w:p w14:paraId="4F422ACF" w14:textId="7F0E843C" w:rsidR="00191DFB" w:rsidRDefault="00191DFB" w:rsidP="00191DFB">
      <w:pPr>
        <w:pStyle w:val="copyRight"/>
        <w:spacing w:before="240"/>
        <w:jc w:val="both"/>
      </w:pPr>
      <w:r w:rsidRPr="00A4211E">
        <w:t xml:space="preserve">En cas de survenance d’un tel événement, le </w:t>
      </w:r>
      <w:r>
        <w:t>professionnel</w:t>
      </w:r>
      <w:r w:rsidRPr="00A4211E">
        <w:t xml:space="preserve"> informera </w:t>
      </w:r>
      <w:r>
        <w:t xml:space="preserve">le client </w:t>
      </w:r>
      <w:r w:rsidRPr="00A4211E">
        <w:t xml:space="preserve">dans les meilleurs délais. </w:t>
      </w:r>
    </w:p>
    <w:p w14:paraId="387118DF" w14:textId="77777777" w:rsidR="00191DFB" w:rsidRDefault="00191DFB" w:rsidP="00191DFB">
      <w:pPr>
        <w:pStyle w:val="copyRight"/>
        <w:spacing w:before="240"/>
        <w:jc w:val="both"/>
      </w:pPr>
      <w:r w:rsidRPr="00A4211E">
        <w:t xml:space="preserve">Si l’empêchement est temporaire, l’exécution des obligations sera suspendue pendant la durée de l’événement ; si l’empêchement est définitif, le contrat sera résolu de plein droit et les parties seront libérées de leurs obligations, conformément aux articles 1218 et 1351 du Code civil. </w:t>
      </w:r>
    </w:p>
    <w:p w14:paraId="65D3FC66" w14:textId="77777777" w:rsidR="00191DFB" w:rsidRPr="00A4211E" w:rsidRDefault="00191DFB" w:rsidP="00191DFB">
      <w:pPr>
        <w:pStyle w:val="copyRight"/>
        <w:spacing w:before="240"/>
        <w:jc w:val="both"/>
      </w:pPr>
      <w:r w:rsidRPr="00A4211E">
        <w:t>Cette clause ne saurait avoir pour effet de priver le consommateur de ses droits à indemnisation en cas de faute du professionnel ou d’événement ne présentant pas les caractéristiques de la force majeure.</w:t>
      </w:r>
    </w:p>
    <w:p w14:paraId="65170333" w14:textId="77777777" w:rsidR="00191DFB" w:rsidRPr="003C3CA1" w:rsidRDefault="00191DFB" w:rsidP="00191DFB">
      <w:pPr>
        <w:pStyle w:val="copyRight"/>
        <w:spacing w:before="240" w:after="240"/>
        <w:rPr>
          <w:b/>
          <w:bCs/>
          <w:color w:val="002060"/>
        </w:rPr>
      </w:pPr>
      <w:r w:rsidRPr="003C3CA1">
        <w:rPr>
          <w:b/>
          <w:bCs/>
          <w:color w:val="002060"/>
        </w:rPr>
        <w:t xml:space="preserve">Article 15 – Protection des données personnelles </w:t>
      </w:r>
    </w:p>
    <w:p w14:paraId="3EE2AE18" w14:textId="77777777" w:rsidR="00191DFB" w:rsidRPr="00016773" w:rsidRDefault="00191DFB" w:rsidP="00191DFB">
      <w:pPr>
        <w:pStyle w:val="copyRight"/>
        <w:spacing w:before="240" w:after="240"/>
        <w:rPr>
          <w:b/>
          <w:bCs/>
          <w:color w:val="002060"/>
        </w:rPr>
      </w:pPr>
      <w:r>
        <w:rPr>
          <w:b/>
          <w:bCs/>
          <w:color w:val="002060"/>
        </w:rPr>
        <w:t>15</w:t>
      </w:r>
      <w:r w:rsidRPr="00016773">
        <w:rPr>
          <w:b/>
          <w:bCs/>
          <w:color w:val="002060"/>
        </w:rPr>
        <w:t>.1 - Collecte des données personnelles</w:t>
      </w:r>
    </w:p>
    <w:p w14:paraId="193D9E25" w14:textId="0C8C9139" w:rsidR="00191DFB" w:rsidRPr="00C3129A" w:rsidRDefault="00191DFB" w:rsidP="00191DFB">
      <w:pPr>
        <w:pStyle w:val="copyRight"/>
        <w:spacing w:before="240" w:after="240"/>
        <w:jc w:val="both"/>
      </w:pPr>
      <w:r w:rsidRPr="00C3129A">
        <w:t xml:space="preserve">Les données à caractère personnel qui sont collectées </w:t>
      </w:r>
      <w:r>
        <w:t>par le professionnel</w:t>
      </w:r>
      <w:r w:rsidRPr="00C3129A">
        <w:t xml:space="preserve"> sont les suivantes :</w:t>
      </w:r>
    </w:p>
    <w:p w14:paraId="6BE8B998" w14:textId="77777777" w:rsidR="00191DFB" w:rsidRPr="00C3129A" w:rsidRDefault="00191DFB" w:rsidP="00191DFB">
      <w:pPr>
        <w:pStyle w:val="copyRight"/>
        <w:spacing w:before="240" w:after="240"/>
        <w:jc w:val="both"/>
        <w:rPr>
          <w:u w:val="single"/>
        </w:rPr>
      </w:pPr>
      <w:r w:rsidRPr="00C3129A">
        <w:rPr>
          <w:u w:val="single"/>
        </w:rPr>
        <w:t>Ouverture de compte</w:t>
      </w:r>
      <w:r w:rsidRPr="008076C1">
        <w:rPr>
          <w:u w:val="single"/>
        </w:rPr>
        <w:t> :</w:t>
      </w:r>
    </w:p>
    <w:p w14:paraId="5A24F959" w14:textId="77777777" w:rsidR="00191DFB" w:rsidRPr="00C3129A" w:rsidRDefault="00191DFB" w:rsidP="00191DFB">
      <w:pPr>
        <w:pStyle w:val="copyRight"/>
        <w:spacing w:before="240" w:after="240"/>
        <w:jc w:val="both"/>
      </w:pPr>
      <w:r w:rsidRPr="00C3129A">
        <w:t>Lors de la création du compte de l'utilisateur, ses nom, prénom, adresse électronique et date de naissance.</w:t>
      </w:r>
    </w:p>
    <w:p w14:paraId="577EB25B" w14:textId="77777777" w:rsidR="00191DFB" w:rsidRPr="00C3129A" w:rsidRDefault="00191DFB" w:rsidP="00191DFB">
      <w:pPr>
        <w:pStyle w:val="copyRight"/>
        <w:spacing w:before="240" w:after="240"/>
        <w:jc w:val="both"/>
        <w:rPr>
          <w:u w:val="single"/>
        </w:rPr>
      </w:pPr>
      <w:r w:rsidRPr="00C3129A">
        <w:rPr>
          <w:u w:val="single"/>
        </w:rPr>
        <w:t>Connexion</w:t>
      </w:r>
      <w:r w:rsidRPr="008076C1">
        <w:rPr>
          <w:u w:val="single"/>
        </w:rPr>
        <w:t> :</w:t>
      </w:r>
    </w:p>
    <w:p w14:paraId="328D43E5" w14:textId="3D187B20" w:rsidR="00191DFB" w:rsidRPr="00C3129A" w:rsidRDefault="00191DFB" w:rsidP="00191DFB">
      <w:pPr>
        <w:pStyle w:val="copyRight"/>
        <w:spacing w:before="240" w:after="240"/>
        <w:jc w:val="both"/>
      </w:pPr>
      <w:r w:rsidRPr="00C3129A">
        <w:t xml:space="preserve">Lors de la connexion de l'utilisateur </w:t>
      </w:r>
      <w:r>
        <w:t>au site du professionnel</w:t>
      </w:r>
      <w:r w:rsidRPr="00C3129A">
        <w:t xml:space="preserve">, </w:t>
      </w:r>
      <w:r>
        <w:t>celui</w:t>
      </w:r>
      <w:r w:rsidRPr="00C3129A">
        <w:t xml:space="preserve">-ci enregistre, notamment, ses nom, prénom, données de connexion, </w:t>
      </w:r>
      <w:r w:rsidRPr="00EA0533">
        <w:t>d'utilisation, de localisation et ses</w:t>
      </w:r>
      <w:r w:rsidRPr="00C3129A">
        <w:t xml:space="preserve"> données relatives au paiement.</w:t>
      </w:r>
    </w:p>
    <w:p w14:paraId="7072852D" w14:textId="77777777" w:rsidR="00191DFB" w:rsidRPr="00C3129A" w:rsidRDefault="00191DFB" w:rsidP="00191DFB">
      <w:pPr>
        <w:pStyle w:val="copyRight"/>
        <w:spacing w:before="240" w:after="240"/>
        <w:jc w:val="both"/>
        <w:rPr>
          <w:u w:val="single"/>
        </w:rPr>
      </w:pPr>
      <w:r w:rsidRPr="00C3129A">
        <w:rPr>
          <w:u w:val="single"/>
        </w:rPr>
        <w:t>Profil</w:t>
      </w:r>
      <w:r w:rsidRPr="008076C1">
        <w:rPr>
          <w:u w:val="single"/>
        </w:rPr>
        <w:t> :</w:t>
      </w:r>
    </w:p>
    <w:p w14:paraId="746BF925" w14:textId="68E0D58D" w:rsidR="00191DFB" w:rsidRPr="00C3129A" w:rsidRDefault="00191DFB" w:rsidP="00191DFB">
      <w:pPr>
        <w:pStyle w:val="copyRight"/>
        <w:spacing w:before="240" w:after="240"/>
        <w:jc w:val="both"/>
      </w:pPr>
      <w:r w:rsidRPr="00C3129A">
        <w:t xml:space="preserve">L'utilisation des prestations prévues sur </w:t>
      </w:r>
      <w:r>
        <w:t>le site du professionnel permet</w:t>
      </w:r>
      <w:r w:rsidRPr="00C3129A">
        <w:t xml:space="preserve"> de renseigner un profil, pouvant comprendre une adresse et un numéro de téléphone.</w:t>
      </w:r>
    </w:p>
    <w:p w14:paraId="6D41EC8F" w14:textId="77777777" w:rsidR="00191DFB" w:rsidRPr="00C3129A" w:rsidRDefault="00191DFB" w:rsidP="00191DFB">
      <w:pPr>
        <w:pStyle w:val="copyRight"/>
        <w:spacing w:before="240" w:after="240"/>
        <w:jc w:val="both"/>
      </w:pPr>
      <w:r w:rsidRPr="00C3129A">
        <w:rPr>
          <w:u w:val="single"/>
        </w:rPr>
        <w:t>Paiement</w:t>
      </w:r>
      <w:r>
        <w:t> :</w:t>
      </w:r>
    </w:p>
    <w:p w14:paraId="151D2E5A" w14:textId="77777777" w:rsidR="00191DFB" w:rsidRDefault="00191DFB" w:rsidP="00191DFB">
      <w:pPr>
        <w:pStyle w:val="copyRight"/>
        <w:spacing w:before="240" w:after="240"/>
        <w:jc w:val="both"/>
      </w:pPr>
      <w:r w:rsidRPr="00C3129A">
        <w:t xml:space="preserve">Dans le cadre du paiement des produits proposés sur </w:t>
      </w:r>
      <w:r>
        <w:t>le site</w:t>
      </w:r>
      <w:r w:rsidRPr="00C3129A">
        <w:t xml:space="preserve">, </w:t>
      </w:r>
      <w:r>
        <w:t>celui</w:t>
      </w:r>
      <w:r w:rsidRPr="00C3129A">
        <w:t>-ci enregistre des données financières relatives au compte bancaire ou à la carte de crédit de l'utilisateur.</w:t>
      </w:r>
    </w:p>
    <w:p w14:paraId="0AFF92C8" w14:textId="77777777" w:rsidR="00BB28D8" w:rsidRPr="00C3129A" w:rsidRDefault="00BB28D8" w:rsidP="00191DFB">
      <w:pPr>
        <w:pStyle w:val="copyRight"/>
        <w:spacing w:before="240" w:after="240"/>
        <w:jc w:val="both"/>
      </w:pPr>
    </w:p>
    <w:p w14:paraId="1B87E4AD" w14:textId="77777777" w:rsidR="00191DFB" w:rsidRPr="00C3129A" w:rsidRDefault="00191DFB" w:rsidP="00191DFB">
      <w:pPr>
        <w:pStyle w:val="copyRight"/>
        <w:spacing w:before="240" w:after="240"/>
        <w:jc w:val="both"/>
        <w:rPr>
          <w:u w:val="single"/>
        </w:rPr>
      </w:pPr>
      <w:r w:rsidRPr="00C3129A">
        <w:rPr>
          <w:u w:val="single"/>
        </w:rPr>
        <w:lastRenderedPageBreak/>
        <w:t>Cookies</w:t>
      </w:r>
      <w:r w:rsidRPr="008076C1">
        <w:rPr>
          <w:u w:val="single"/>
        </w:rPr>
        <w:t> :</w:t>
      </w:r>
    </w:p>
    <w:p w14:paraId="475C7A3E" w14:textId="307111A2" w:rsidR="00191DFB" w:rsidRPr="00C3129A" w:rsidRDefault="00191DFB" w:rsidP="00191DFB">
      <w:pPr>
        <w:pStyle w:val="copyRight"/>
        <w:spacing w:before="240" w:after="240"/>
        <w:jc w:val="both"/>
      </w:pPr>
      <w:r w:rsidRPr="00C3129A">
        <w:t>Les cookies sont utilisés, dans le cadre de l'utilisation du site</w:t>
      </w:r>
      <w:r>
        <w:t xml:space="preserve"> du professionnel.</w:t>
      </w:r>
      <w:r w:rsidRPr="00C3129A">
        <w:t xml:space="preserve"> L'utilisateur a la possibilité de désactiver les cookies à partir des paramètres de son navigateur.</w:t>
      </w:r>
    </w:p>
    <w:p w14:paraId="41CA7B9C" w14:textId="77777777" w:rsidR="00191DFB" w:rsidRPr="00C3129A" w:rsidRDefault="00191DFB" w:rsidP="00191DFB">
      <w:pPr>
        <w:pStyle w:val="copyRight"/>
        <w:spacing w:before="240" w:after="240"/>
        <w:rPr>
          <w:b/>
          <w:bCs/>
          <w:color w:val="002060"/>
        </w:rPr>
      </w:pPr>
      <w:r>
        <w:rPr>
          <w:b/>
          <w:bCs/>
          <w:color w:val="002060"/>
        </w:rPr>
        <w:t>15</w:t>
      </w:r>
      <w:r w:rsidRPr="00C3129A">
        <w:rPr>
          <w:b/>
          <w:bCs/>
          <w:color w:val="002060"/>
        </w:rPr>
        <w:t>.2</w:t>
      </w:r>
      <w:r w:rsidRPr="008076C1">
        <w:rPr>
          <w:b/>
          <w:bCs/>
          <w:color w:val="002060"/>
        </w:rPr>
        <w:t xml:space="preserve"> </w:t>
      </w:r>
      <w:r w:rsidRPr="00C3129A">
        <w:rPr>
          <w:b/>
          <w:bCs/>
          <w:color w:val="002060"/>
        </w:rPr>
        <w:t>Utilisation des données personnelles</w:t>
      </w:r>
    </w:p>
    <w:p w14:paraId="0FF4D668" w14:textId="17F2DFC4" w:rsidR="00191DFB" w:rsidRDefault="00191DFB" w:rsidP="00191DFB">
      <w:pPr>
        <w:pStyle w:val="copyRight"/>
        <w:spacing w:before="240" w:after="240"/>
        <w:jc w:val="both"/>
      </w:pPr>
      <w:r w:rsidRPr="00C3129A">
        <w:t>Les données personnelles collectées auprès des utilisateurs ont pour objectif la mise à disposition des services d</w:t>
      </w:r>
      <w:r>
        <w:t>u professionnel</w:t>
      </w:r>
      <w:r w:rsidRPr="00C3129A">
        <w:t xml:space="preserve">, leur amélioration et le maintien d'un environnement sécurisé. </w:t>
      </w:r>
    </w:p>
    <w:p w14:paraId="3ED2193D" w14:textId="77777777" w:rsidR="00191DFB" w:rsidRPr="00C3129A" w:rsidRDefault="00191DFB" w:rsidP="00191DFB">
      <w:pPr>
        <w:pStyle w:val="copyRight"/>
        <w:spacing w:before="240" w:after="240"/>
        <w:jc w:val="both"/>
      </w:pPr>
      <w:r w:rsidRPr="00C3129A">
        <w:t>Plus précisément, les utilisations sont les suivantes :</w:t>
      </w:r>
    </w:p>
    <w:p w14:paraId="1D1F219D" w14:textId="77777777" w:rsidR="00191DFB" w:rsidRPr="00C3129A" w:rsidRDefault="00191DFB" w:rsidP="00191DFB">
      <w:pPr>
        <w:pStyle w:val="copyRight"/>
        <w:spacing w:before="240" w:after="240"/>
        <w:jc w:val="both"/>
      </w:pPr>
      <w:r w:rsidRPr="00C3129A">
        <w:t>-</w:t>
      </w:r>
      <w:r>
        <w:t xml:space="preserve">  </w:t>
      </w:r>
      <w:r w:rsidRPr="00C3129A">
        <w:t>accès et utilisation d</w:t>
      </w:r>
      <w:r>
        <w:t>u site</w:t>
      </w:r>
      <w:r w:rsidRPr="00C3129A">
        <w:t xml:space="preserve"> par l'utilisateur ;</w:t>
      </w:r>
    </w:p>
    <w:p w14:paraId="4E593F74" w14:textId="77777777" w:rsidR="00191DFB" w:rsidRPr="00C3129A" w:rsidRDefault="00191DFB" w:rsidP="00191DFB">
      <w:pPr>
        <w:pStyle w:val="copyRight"/>
        <w:spacing w:before="240" w:after="240"/>
        <w:jc w:val="both"/>
      </w:pPr>
      <w:r w:rsidRPr="00C3129A">
        <w:t>-</w:t>
      </w:r>
      <w:r>
        <w:t xml:space="preserve"> </w:t>
      </w:r>
      <w:r w:rsidRPr="00C3129A">
        <w:t>gestion du fonctionnement et optimisation d</w:t>
      </w:r>
      <w:r>
        <w:t xml:space="preserve">u site </w:t>
      </w:r>
      <w:r w:rsidRPr="00C3129A">
        <w:t>;</w:t>
      </w:r>
    </w:p>
    <w:p w14:paraId="50E4208D" w14:textId="77777777" w:rsidR="00191DFB" w:rsidRPr="00C3129A" w:rsidRDefault="00191DFB" w:rsidP="00191DFB">
      <w:pPr>
        <w:pStyle w:val="copyRight"/>
        <w:spacing w:before="240" w:after="240"/>
        <w:jc w:val="both"/>
      </w:pPr>
      <w:r w:rsidRPr="00C3129A">
        <w:t>-</w:t>
      </w:r>
      <w:r>
        <w:t xml:space="preserve"> </w:t>
      </w:r>
      <w:r w:rsidRPr="00C3129A">
        <w:t xml:space="preserve">organisation des conditions d'utilisation des </w:t>
      </w:r>
      <w:r>
        <w:t>s</w:t>
      </w:r>
      <w:r w:rsidRPr="00C3129A">
        <w:t>ervices de paiement ;</w:t>
      </w:r>
    </w:p>
    <w:p w14:paraId="5AC1B223" w14:textId="77777777" w:rsidR="00191DFB" w:rsidRPr="00C3129A" w:rsidRDefault="00191DFB" w:rsidP="00191DFB">
      <w:pPr>
        <w:pStyle w:val="copyRight"/>
        <w:spacing w:before="240" w:after="240"/>
        <w:jc w:val="both"/>
      </w:pPr>
      <w:r w:rsidRPr="00C3129A">
        <w:t>-</w:t>
      </w:r>
      <w:r>
        <w:t xml:space="preserve"> </w:t>
      </w:r>
      <w:r w:rsidRPr="00C3129A">
        <w:t>vérification, identification et authentification des données transmises par l'utilisateur ;</w:t>
      </w:r>
    </w:p>
    <w:p w14:paraId="53DBDEA7" w14:textId="77777777" w:rsidR="00191DFB" w:rsidRPr="00C3129A" w:rsidRDefault="00191DFB" w:rsidP="00191DFB">
      <w:pPr>
        <w:pStyle w:val="copyRight"/>
        <w:spacing w:before="240" w:after="240"/>
        <w:jc w:val="both"/>
      </w:pPr>
      <w:r w:rsidRPr="00C3129A">
        <w:t>-</w:t>
      </w:r>
      <w:r>
        <w:t xml:space="preserve"> </w:t>
      </w:r>
      <w:r w:rsidRPr="00C3129A">
        <w:t>mise en œuvre d'une assistance utilisateurs ;</w:t>
      </w:r>
    </w:p>
    <w:p w14:paraId="34F982C3" w14:textId="77777777" w:rsidR="00191DFB" w:rsidRPr="00C3129A" w:rsidRDefault="00191DFB" w:rsidP="00191DFB">
      <w:pPr>
        <w:pStyle w:val="copyRight"/>
        <w:spacing w:before="240" w:after="240"/>
        <w:jc w:val="both"/>
      </w:pPr>
      <w:r w:rsidRPr="00C3129A">
        <w:t>-</w:t>
      </w:r>
      <w:r>
        <w:t xml:space="preserve"> </w:t>
      </w:r>
      <w:r w:rsidRPr="00C3129A">
        <w:t>personnalisation des services en affichant des publicités en fonction de l'historique de navigation de l'utilisateur, selon ses préférences ;</w:t>
      </w:r>
    </w:p>
    <w:p w14:paraId="631A415D" w14:textId="77777777" w:rsidR="00191DFB" w:rsidRPr="00C3129A" w:rsidRDefault="00191DFB" w:rsidP="00191DFB">
      <w:pPr>
        <w:pStyle w:val="copyRight"/>
        <w:spacing w:before="240" w:after="240"/>
        <w:jc w:val="both"/>
      </w:pPr>
      <w:r w:rsidRPr="00C3129A">
        <w:t>-</w:t>
      </w:r>
      <w:r>
        <w:t xml:space="preserve"> </w:t>
      </w:r>
      <w:r w:rsidRPr="00C3129A">
        <w:t>prévention et détection des fraudes, malwares (</w:t>
      </w:r>
      <w:proofErr w:type="spellStart"/>
      <w:r w:rsidRPr="00C3129A">
        <w:t>malicious</w:t>
      </w:r>
      <w:proofErr w:type="spellEnd"/>
      <w:r w:rsidRPr="00C3129A">
        <w:t xml:space="preserve"> softwares ou logiciels malveillants) et gestion des incidents de sécurité ;</w:t>
      </w:r>
    </w:p>
    <w:p w14:paraId="014A746A" w14:textId="77777777" w:rsidR="00191DFB" w:rsidRPr="00C3129A" w:rsidRDefault="00191DFB" w:rsidP="00191DFB">
      <w:pPr>
        <w:pStyle w:val="copyRight"/>
        <w:spacing w:before="240" w:after="240"/>
        <w:jc w:val="both"/>
      </w:pPr>
      <w:r w:rsidRPr="00C3129A">
        <w:t>-</w:t>
      </w:r>
      <w:r>
        <w:t xml:space="preserve"> </w:t>
      </w:r>
      <w:r w:rsidRPr="00C3129A">
        <w:t>gestion des éventuels litiges avec les utilisateurs ;</w:t>
      </w:r>
    </w:p>
    <w:p w14:paraId="2060C201" w14:textId="77777777" w:rsidR="00191DFB" w:rsidRPr="00C3129A" w:rsidRDefault="00191DFB" w:rsidP="00191DFB">
      <w:pPr>
        <w:pStyle w:val="copyRight"/>
        <w:spacing w:before="240" w:after="240"/>
        <w:jc w:val="both"/>
      </w:pPr>
      <w:r w:rsidRPr="00C3129A">
        <w:t>-</w:t>
      </w:r>
      <w:r>
        <w:t xml:space="preserve"> </w:t>
      </w:r>
      <w:r w:rsidRPr="00C3129A">
        <w:t>envoi d'informations commerciales et publicitaires, en fonction des préférences de l'utilisateur.</w:t>
      </w:r>
    </w:p>
    <w:p w14:paraId="3AFF5C62" w14:textId="77777777" w:rsidR="00191DFB" w:rsidRPr="00C3129A" w:rsidRDefault="00191DFB" w:rsidP="00191DFB">
      <w:pPr>
        <w:pStyle w:val="copyRight"/>
        <w:spacing w:before="240" w:after="240"/>
        <w:rPr>
          <w:b/>
          <w:bCs/>
          <w:color w:val="002060"/>
        </w:rPr>
      </w:pPr>
      <w:r>
        <w:rPr>
          <w:b/>
          <w:bCs/>
          <w:color w:val="002060"/>
        </w:rPr>
        <w:t>15</w:t>
      </w:r>
      <w:r w:rsidRPr="00EA0533">
        <w:rPr>
          <w:b/>
          <w:bCs/>
          <w:color w:val="002060"/>
        </w:rPr>
        <w:t>.3 Partage des données personnelles avec des tiers</w:t>
      </w:r>
    </w:p>
    <w:p w14:paraId="7187ED88" w14:textId="77777777" w:rsidR="00191DFB" w:rsidRPr="00C3129A" w:rsidRDefault="00191DFB" w:rsidP="00191DFB">
      <w:pPr>
        <w:pStyle w:val="copyRight"/>
        <w:spacing w:before="240" w:after="240"/>
        <w:jc w:val="both"/>
      </w:pPr>
      <w:r w:rsidRPr="00C3129A">
        <w:t>Les données personnelles peuvent être partagées avec des sociétés tierces, dans les cas suivants :</w:t>
      </w:r>
    </w:p>
    <w:p w14:paraId="06B07F55" w14:textId="77777777" w:rsidR="00191DFB" w:rsidRPr="00C3129A" w:rsidRDefault="00191DFB" w:rsidP="00191DFB">
      <w:pPr>
        <w:pStyle w:val="copyRight"/>
        <w:spacing w:before="240" w:after="240"/>
        <w:jc w:val="both"/>
      </w:pPr>
      <w:r w:rsidRPr="00C3129A">
        <w:t>-</w:t>
      </w:r>
      <w:r>
        <w:t xml:space="preserve"> </w:t>
      </w:r>
      <w:r w:rsidRPr="00C3129A">
        <w:t>quand l'utilisateur utilise les services de paiement, pour la mise en œuvre de ces services, l</w:t>
      </w:r>
      <w:r>
        <w:t xml:space="preserve">e site </w:t>
      </w:r>
      <w:r w:rsidRPr="00C3129A">
        <w:t>est en relation avec des sociétés bancaires et financières tierces avec lesquelles elle a passé des contrats ;</w:t>
      </w:r>
    </w:p>
    <w:p w14:paraId="3C119C59" w14:textId="77777777" w:rsidR="00191DFB" w:rsidRPr="00C3129A" w:rsidRDefault="00191DFB" w:rsidP="00191DFB">
      <w:pPr>
        <w:pStyle w:val="copyRight"/>
        <w:spacing w:before="240" w:after="240"/>
        <w:jc w:val="both"/>
      </w:pPr>
      <w:r w:rsidRPr="00C3129A">
        <w:t>-</w:t>
      </w:r>
      <w:r>
        <w:t xml:space="preserve"> </w:t>
      </w:r>
      <w:r w:rsidRPr="00C3129A">
        <w:t>lorsque l'utilisateur publie, dans les zones de commentaires libres d</w:t>
      </w:r>
      <w:r>
        <w:t>u site</w:t>
      </w:r>
      <w:r w:rsidRPr="00C3129A">
        <w:t>, des informations accessibles au public ;</w:t>
      </w:r>
    </w:p>
    <w:p w14:paraId="0AA7CC37" w14:textId="77777777" w:rsidR="00191DFB" w:rsidRPr="00C3129A" w:rsidRDefault="00191DFB" w:rsidP="00191DFB">
      <w:pPr>
        <w:pStyle w:val="copyRight"/>
        <w:spacing w:before="240" w:after="240"/>
        <w:jc w:val="both"/>
      </w:pPr>
      <w:r w:rsidRPr="00C3129A">
        <w:t>-</w:t>
      </w:r>
      <w:r>
        <w:t xml:space="preserve"> </w:t>
      </w:r>
      <w:r w:rsidRPr="00C3129A">
        <w:t>quand l'utilisateur autorise le site web d'un tiers à accéder à ses données ;</w:t>
      </w:r>
    </w:p>
    <w:p w14:paraId="62521133" w14:textId="77777777" w:rsidR="00191DFB" w:rsidRPr="00C3129A" w:rsidRDefault="00191DFB" w:rsidP="00191DFB">
      <w:pPr>
        <w:pStyle w:val="copyRight"/>
        <w:spacing w:before="240" w:after="240"/>
        <w:jc w:val="both"/>
      </w:pPr>
      <w:r w:rsidRPr="00C3129A">
        <w:t>-</w:t>
      </w:r>
      <w:r>
        <w:t xml:space="preserve"> </w:t>
      </w:r>
      <w:r w:rsidRPr="00C3129A">
        <w:t>quand l</w:t>
      </w:r>
      <w:r>
        <w:t xml:space="preserve">e site </w:t>
      </w:r>
      <w:r w:rsidRPr="00C3129A">
        <w:t>recourt aux services de prestataires pour fournir l'assistance utilisateurs, la publicité et les services de paiement. Ces prestataires disposent d'un accès limité aux données de l'utilisateur, dans le cadre de l'exécution de ces prestations, et ont une obligation contractuelle de les utiliser en conformité avec les dispositions de la réglementation applicable en matière protection des données à caractère personnel ;</w:t>
      </w:r>
    </w:p>
    <w:p w14:paraId="016ACCB7" w14:textId="77777777" w:rsidR="00191DFB" w:rsidRPr="00C3129A" w:rsidRDefault="00191DFB" w:rsidP="00191DFB">
      <w:pPr>
        <w:pStyle w:val="copyRight"/>
        <w:spacing w:before="240" w:after="240"/>
        <w:jc w:val="both"/>
      </w:pPr>
      <w:r w:rsidRPr="00C3129A">
        <w:lastRenderedPageBreak/>
        <w:t>-</w:t>
      </w:r>
      <w:r>
        <w:t xml:space="preserve"> </w:t>
      </w:r>
      <w:r w:rsidRPr="00C3129A">
        <w:t>si la loi l'exige, l</w:t>
      </w:r>
      <w:r>
        <w:t xml:space="preserve">e site </w:t>
      </w:r>
      <w:r w:rsidRPr="00C3129A">
        <w:t>peut effectuer la transmission de données pour donner suite aux réclamations présentées contre le site et se conformer aux procédures administratives et judiciaires ;</w:t>
      </w:r>
    </w:p>
    <w:p w14:paraId="793C2D44" w14:textId="77777777" w:rsidR="00191DFB" w:rsidRPr="00C3129A" w:rsidRDefault="00191DFB" w:rsidP="00191DFB">
      <w:pPr>
        <w:pStyle w:val="copyRight"/>
        <w:spacing w:before="240" w:after="240"/>
        <w:jc w:val="both"/>
      </w:pPr>
      <w:r w:rsidRPr="00C3129A">
        <w:t>-</w:t>
      </w:r>
      <w:r>
        <w:t xml:space="preserve"> </w:t>
      </w:r>
      <w:r w:rsidRPr="00C3129A">
        <w:t>si l</w:t>
      </w:r>
      <w:r>
        <w:t xml:space="preserve">e site </w:t>
      </w:r>
      <w:r w:rsidRPr="00C3129A">
        <w:t>est impliqué dans une opération de fusion, acquisition, cession d'actifs ou procédure de redressement judiciaire, elle pourra être amenée à céder ou partager tout ou partie de ses actifs, y compris les données à caractère personnel. Dans ce cas, les utilisateurs seraient informés, avant que les données à caractère personnel ne soient transférées à une tierce partie.</w:t>
      </w:r>
    </w:p>
    <w:p w14:paraId="756BA06E" w14:textId="0DADD21D" w:rsidR="00191DFB" w:rsidRPr="00C3129A" w:rsidRDefault="00191DFB" w:rsidP="00191DFB">
      <w:pPr>
        <w:pStyle w:val="copyRight"/>
        <w:spacing w:before="240" w:after="240"/>
        <w:rPr>
          <w:b/>
          <w:bCs/>
          <w:color w:val="002060"/>
        </w:rPr>
      </w:pPr>
      <w:r>
        <w:rPr>
          <w:b/>
          <w:bCs/>
          <w:color w:val="002060"/>
        </w:rPr>
        <w:t>15</w:t>
      </w:r>
      <w:r w:rsidRPr="00C3129A">
        <w:rPr>
          <w:b/>
          <w:bCs/>
          <w:color w:val="002060"/>
        </w:rPr>
        <w:t>.</w:t>
      </w:r>
      <w:r w:rsidR="00BB28D8">
        <w:rPr>
          <w:b/>
          <w:bCs/>
          <w:color w:val="002060"/>
        </w:rPr>
        <w:t>4</w:t>
      </w:r>
      <w:r w:rsidRPr="00C3129A">
        <w:rPr>
          <w:b/>
          <w:bCs/>
          <w:color w:val="002060"/>
        </w:rPr>
        <w:t xml:space="preserve"> - Sécurité et confidentialité</w:t>
      </w:r>
    </w:p>
    <w:p w14:paraId="3CF69D23" w14:textId="27044178" w:rsidR="00191DFB" w:rsidRPr="00C3129A" w:rsidRDefault="00191DFB" w:rsidP="00191DFB">
      <w:pPr>
        <w:pStyle w:val="copyRight"/>
        <w:spacing w:before="240" w:after="240"/>
        <w:jc w:val="both"/>
      </w:pPr>
      <w:r w:rsidRPr="00C3129A">
        <w:t>L</w:t>
      </w:r>
      <w:r>
        <w:t xml:space="preserve">e professionnel </w:t>
      </w:r>
      <w:r w:rsidRPr="00C3129A">
        <w:t xml:space="preserve">met en œuvre des mesures organisationnelles, techniques, logicielles et physiques en matière de sécurité du numérique pour protéger les données personnelles contre les altérations, destructions et accès non autorisés. Toutefois, il est à signaler qu'internet n'est pas un environnement complètement sécurisé et </w:t>
      </w:r>
      <w:r>
        <w:t>le site</w:t>
      </w:r>
      <w:r w:rsidRPr="00C3129A">
        <w:t xml:space="preserve"> ne peut pas garantir la sécurité de la transmission ou du stockage des informations sur internet.</w:t>
      </w:r>
    </w:p>
    <w:p w14:paraId="413A12BD" w14:textId="39A6EA73" w:rsidR="00191DFB" w:rsidRDefault="00191DFB" w:rsidP="00191DFB">
      <w:pPr>
        <w:pStyle w:val="copyRight"/>
        <w:spacing w:before="240" w:after="240"/>
        <w:rPr>
          <w:b/>
          <w:bCs/>
          <w:color w:val="002060"/>
        </w:rPr>
      </w:pPr>
      <w:r>
        <w:rPr>
          <w:b/>
          <w:bCs/>
          <w:color w:val="002060"/>
        </w:rPr>
        <w:t>15</w:t>
      </w:r>
      <w:r w:rsidRPr="00C3129A">
        <w:rPr>
          <w:b/>
          <w:bCs/>
          <w:color w:val="002060"/>
        </w:rPr>
        <w:t>.</w:t>
      </w:r>
      <w:r w:rsidR="00BB28D8">
        <w:rPr>
          <w:b/>
          <w:bCs/>
          <w:color w:val="002060"/>
        </w:rPr>
        <w:t>5</w:t>
      </w:r>
      <w:r w:rsidRPr="00C3129A">
        <w:rPr>
          <w:b/>
          <w:bCs/>
          <w:color w:val="002060"/>
        </w:rPr>
        <w:t xml:space="preserve"> - Mise en </w:t>
      </w:r>
      <w:r w:rsidRPr="00424C85">
        <w:rPr>
          <w:b/>
          <w:bCs/>
          <w:color w:val="002060"/>
        </w:rPr>
        <w:t>œuvre</w:t>
      </w:r>
      <w:r w:rsidRPr="00C3129A">
        <w:rPr>
          <w:b/>
          <w:bCs/>
          <w:color w:val="002060"/>
        </w:rPr>
        <w:t xml:space="preserve"> des droits des utilisateurs</w:t>
      </w:r>
    </w:p>
    <w:p w14:paraId="6BEDA843" w14:textId="678A50C5" w:rsidR="00191DFB" w:rsidRPr="00C3129A" w:rsidRDefault="00191DFB" w:rsidP="00191DFB">
      <w:pPr>
        <w:pStyle w:val="copyRight"/>
        <w:spacing w:before="240" w:after="240"/>
        <w:jc w:val="both"/>
      </w:pPr>
      <w:r w:rsidRPr="00C3129A">
        <w:t xml:space="preserve">En application de la réglementation applicable aux données à caractère personnel, les </w:t>
      </w:r>
      <w:r w:rsidR="0062738A" w:rsidRPr="00C3129A">
        <w:t>utilisateurs</w:t>
      </w:r>
      <w:r w:rsidR="0062738A">
        <w:t xml:space="preserve"> </w:t>
      </w:r>
      <w:r w:rsidR="0062738A" w:rsidRPr="00C3129A">
        <w:t>disposent</w:t>
      </w:r>
      <w:r w:rsidRPr="00C3129A">
        <w:t xml:space="preserve"> des droits suivants :</w:t>
      </w:r>
    </w:p>
    <w:p w14:paraId="6472C025" w14:textId="77777777" w:rsidR="00191DFB" w:rsidRPr="00C3129A" w:rsidRDefault="00191DFB" w:rsidP="00191DFB">
      <w:pPr>
        <w:pStyle w:val="copyRight"/>
        <w:spacing w:before="240" w:after="240"/>
        <w:jc w:val="both"/>
      </w:pPr>
      <w:r w:rsidRPr="00C3129A">
        <w:t>-</w:t>
      </w:r>
      <w:r>
        <w:t xml:space="preserve"> </w:t>
      </w:r>
      <w:r w:rsidRPr="00C3129A">
        <w:t xml:space="preserve">ils peuvent supprimer leur compte, en écrivant à l'adresse électronique suivante : </w:t>
      </w:r>
      <w:r w:rsidRPr="00424C85">
        <w:rPr>
          <w:highlight w:val="yellow"/>
        </w:rPr>
        <w:t>@@@</w:t>
      </w:r>
      <w:proofErr w:type="gramStart"/>
      <w:r w:rsidRPr="00424C85">
        <w:rPr>
          <w:highlight w:val="yellow"/>
        </w:rPr>
        <w:t>@</w:t>
      </w:r>
      <w:r w:rsidRPr="00C3129A">
        <w:t> .</w:t>
      </w:r>
      <w:proofErr w:type="gramEnd"/>
      <w:r w:rsidRPr="00C3129A">
        <w:t xml:space="preserve"> Il est à noter que les informations partagées avec d'autres utilisateurs, comme les publications sur les forums, peuvent rester visibles du public sur </w:t>
      </w:r>
      <w:r>
        <w:t>le site</w:t>
      </w:r>
      <w:r w:rsidRPr="00C3129A">
        <w:t>, même après la suppression de leur compte ;</w:t>
      </w:r>
    </w:p>
    <w:p w14:paraId="21424594" w14:textId="77777777" w:rsidR="00191DFB" w:rsidRPr="00C3129A" w:rsidRDefault="00191DFB" w:rsidP="00191DFB">
      <w:pPr>
        <w:pStyle w:val="copyRight"/>
        <w:spacing w:before="240" w:after="240"/>
        <w:jc w:val="both"/>
      </w:pPr>
      <w:r w:rsidRPr="00C3129A">
        <w:t>-</w:t>
      </w:r>
      <w:r>
        <w:t xml:space="preserve"> </w:t>
      </w:r>
      <w:r w:rsidRPr="00C3129A">
        <w:t>ils peuvent exercer leur droit d'accès, pour connaître les données personnelles les concernant, en écrivant à l'adresse électronique suivante :</w:t>
      </w:r>
      <w:r>
        <w:t xml:space="preserve"> </w:t>
      </w:r>
      <w:r w:rsidRPr="00424C85">
        <w:rPr>
          <w:highlight w:val="yellow"/>
        </w:rPr>
        <w:t>@@@</w:t>
      </w:r>
      <w:proofErr w:type="gramStart"/>
      <w:r w:rsidRPr="00424C85">
        <w:rPr>
          <w:highlight w:val="yellow"/>
        </w:rPr>
        <w:t>@</w:t>
      </w:r>
      <w:r w:rsidRPr="00C3129A">
        <w:t xml:space="preserve"> .</w:t>
      </w:r>
      <w:proofErr w:type="gramEnd"/>
      <w:r w:rsidRPr="00C3129A">
        <w:t xml:space="preserve"> Dans ce cas, avant la mise en œuvre de ce droit, l</w:t>
      </w:r>
      <w:r>
        <w:t xml:space="preserve">e site </w:t>
      </w:r>
      <w:r w:rsidRPr="00C3129A">
        <w:t>peut demander une preuve de l'identité de l'utilisateur afin d'en vérifier l'exactitude ;</w:t>
      </w:r>
    </w:p>
    <w:p w14:paraId="0673F518" w14:textId="77777777" w:rsidR="00191DFB" w:rsidRPr="00C3129A" w:rsidRDefault="00191DFB" w:rsidP="00191DFB">
      <w:pPr>
        <w:pStyle w:val="copyRight"/>
        <w:spacing w:before="240" w:after="240"/>
        <w:jc w:val="both"/>
      </w:pPr>
      <w:r w:rsidRPr="00C3129A">
        <w:t>-</w:t>
      </w:r>
      <w:r>
        <w:t xml:space="preserve"> </w:t>
      </w:r>
      <w:r w:rsidRPr="00C3129A">
        <w:t>si les données à caractère personnel détenues par l</w:t>
      </w:r>
      <w:r>
        <w:t xml:space="preserve">e site </w:t>
      </w:r>
      <w:r w:rsidRPr="00C3129A">
        <w:t xml:space="preserve">sont inexactes, ils peuvent demander la mise à jour des informations, en écrivant à l'adresse électronique suivante :  </w:t>
      </w:r>
      <w:r w:rsidRPr="006C3114">
        <w:rPr>
          <w:highlight w:val="yellow"/>
        </w:rPr>
        <w:t>@@@@</w:t>
      </w:r>
    </w:p>
    <w:p w14:paraId="298E4148" w14:textId="41546A78" w:rsidR="00191DFB" w:rsidRPr="00C3129A" w:rsidRDefault="00191DFB" w:rsidP="00191DFB">
      <w:pPr>
        <w:pStyle w:val="copyRight"/>
        <w:spacing w:before="240" w:after="240"/>
        <w:jc w:val="both"/>
      </w:pPr>
      <w:r w:rsidRPr="00C3129A">
        <w:t>-</w:t>
      </w:r>
      <w:r>
        <w:t xml:space="preserve"> </w:t>
      </w:r>
      <w:r w:rsidRPr="00C3129A">
        <w:t>les utilisateurs peuvent demander la suppression de leurs données à caractère personnel, conformément aux lois applicables en matière de protection des données, en écrivant à l'adresse électronique suivante </w:t>
      </w:r>
      <w:proofErr w:type="gramStart"/>
      <w:r w:rsidRPr="00C3129A">
        <w:t>: .</w:t>
      </w:r>
      <w:proofErr w:type="gramEnd"/>
      <w:r w:rsidRPr="006C3114">
        <w:rPr>
          <w:highlight w:val="yellow"/>
        </w:rPr>
        <w:t>@@@@</w:t>
      </w:r>
      <w:r>
        <w:t xml:space="preserve">. </w:t>
      </w:r>
    </w:p>
    <w:p w14:paraId="2AA7A38F" w14:textId="7FCF27C6" w:rsidR="00191DFB" w:rsidRPr="00C3129A" w:rsidRDefault="00191DFB" w:rsidP="00191DFB">
      <w:pPr>
        <w:pStyle w:val="copyRight"/>
        <w:spacing w:before="240" w:after="240"/>
        <w:rPr>
          <w:b/>
          <w:bCs/>
          <w:color w:val="002060"/>
        </w:rPr>
      </w:pPr>
      <w:r>
        <w:rPr>
          <w:b/>
          <w:bCs/>
          <w:color w:val="002060"/>
        </w:rPr>
        <w:t>15</w:t>
      </w:r>
      <w:r w:rsidRPr="00C3129A">
        <w:rPr>
          <w:b/>
          <w:bCs/>
          <w:color w:val="002060"/>
        </w:rPr>
        <w:t>.</w:t>
      </w:r>
      <w:r w:rsidR="00BB28D8">
        <w:rPr>
          <w:b/>
          <w:bCs/>
          <w:color w:val="002060"/>
        </w:rPr>
        <w:t>6</w:t>
      </w:r>
      <w:r w:rsidRPr="00C3129A">
        <w:rPr>
          <w:b/>
          <w:bCs/>
          <w:color w:val="002060"/>
        </w:rPr>
        <w:t xml:space="preserve"> - Évolution de la présente clause</w:t>
      </w:r>
    </w:p>
    <w:p w14:paraId="7C3A623D" w14:textId="178AE171" w:rsidR="00191DFB" w:rsidRDefault="00191DFB" w:rsidP="00191DFB">
      <w:pPr>
        <w:pStyle w:val="copyRight"/>
        <w:spacing w:before="240" w:after="240"/>
        <w:jc w:val="both"/>
      </w:pPr>
      <w:r w:rsidRPr="00C3129A">
        <w:t>L</w:t>
      </w:r>
      <w:r>
        <w:t xml:space="preserve">e professionnel </w:t>
      </w:r>
      <w:r w:rsidRPr="00C3129A">
        <w:t xml:space="preserve">se réserve le droit d'apporter toute modification à la présente clause relative à la protection des données à caractère personnel à tout moment. </w:t>
      </w:r>
      <w:bookmarkStart w:id="1" w:name="_Hlk215755758"/>
      <w:r w:rsidRPr="00C3129A">
        <w:t>Si une modification est apportée à la présente clause de protection des données à caractère personnel, l</w:t>
      </w:r>
      <w:r>
        <w:t xml:space="preserve">e site </w:t>
      </w:r>
      <w:r w:rsidRPr="00C3129A">
        <w:t>s'engage à publier la nouvelle version sur son site</w:t>
      </w:r>
      <w:bookmarkEnd w:id="1"/>
      <w:r w:rsidRPr="00C3129A">
        <w:t>. L</w:t>
      </w:r>
      <w:r>
        <w:t xml:space="preserve">e site </w:t>
      </w:r>
      <w:r w:rsidRPr="00C3129A">
        <w:t>informera également les utilisateurs de la modification par messagerie électronique, dans un délai minimum de 15 jours avant la date d'effet. Si l'utilisateur n'est pas d'accord avec les termes de la nouvelle rédaction de la clause de protection des données à caractère personnel, il a la possibilité de supprimer son compte</w:t>
      </w:r>
    </w:p>
    <w:p w14:paraId="24D59017" w14:textId="77777777" w:rsidR="00BB28D8" w:rsidRDefault="00BB28D8" w:rsidP="00191DFB">
      <w:pPr>
        <w:pStyle w:val="copyRight"/>
        <w:spacing w:before="240" w:after="240"/>
        <w:jc w:val="both"/>
      </w:pPr>
    </w:p>
    <w:p w14:paraId="5CA2FCC2" w14:textId="77777777" w:rsidR="00BB28D8" w:rsidRPr="006C3114" w:rsidRDefault="00BB28D8" w:rsidP="00191DFB">
      <w:pPr>
        <w:pStyle w:val="copyRight"/>
        <w:spacing w:before="240" w:after="240"/>
        <w:jc w:val="both"/>
      </w:pPr>
    </w:p>
    <w:p w14:paraId="180AE730" w14:textId="33B2EC45" w:rsidR="00191DFB" w:rsidRPr="00C3129A" w:rsidRDefault="00191DFB" w:rsidP="00191DFB">
      <w:pPr>
        <w:pStyle w:val="copyRight"/>
        <w:spacing w:before="240" w:after="240"/>
        <w:rPr>
          <w:color w:val="002060"/>
        </w:rPr>
      </w:pPr>
      <w:r>
        <w:rPr>
          <w:b/>
          <w:bCs/>
          <w:color w:val="002060"/>
        </w:rPr>
        <w:lastRenderedPageBreak/>
        <w:t>15.</w:t>
      </w:r>
      <w:r w:rsidRPr="00C3129A">
        <w:rPr>
          <w:b/>
          <w:bCs/>
          <w:color w:val="002060"/>
        </w:rPr>
        <w:t xml:space="preserve"> </w:t>
      </w:r>
      <w:r w:rsidR="00BB28D8">
        <w:rPr>
          <w:b/>
          <w:bCs/>
          <w:color w:val="002060"/>
        </w:rPr>
        <w:t>7</w:t>
      </w:r>
      <w:r w:rsidRPr="00C3129A">
        <w:rPr>
          <w:b/>
          <w:bCs/>
          <w:color w:val="002060"/>
        </w:rPr>
        <w:t xml:space="preserve"> - Cookies</w:t>
      </w:r>
    </w:p>
    <w:p w14:paraId="7553CE09" w14:textId="001B7B06" w:rsidR="00191DFB" w:rsidRDefault="00191DFB" w:rsidP="00191DFB">
      <w:pPr>
        <w:pStyle w:val="copyRight"/>
        <w:spacing w:before="240" w:after="240"/>
        <w:jc w:val="both"/>
      </w:pPr>
      <w:r w:rsidRPr="00C3129A">
        <w:t xml:space="preserve">Le </w:t>
      </w:r>
      <w:r>
        <w:t>professionnel</w:t>
      </w:r>
      <w:r w:rsidRPr="00C3129A">
        <w:t xml:space="preserve"> peut collecter automatiquement des informations standards. Toutes les informations collectées indirectement ne seront utilisées que pour suivre le volume, le type et la configuration du trafic utilisant ce site, pour en développer la conception et l'agencement et à d'autres fins administratives et de planification et plus généralement pour améliorer le service que nous vous offrons.</w:t>
      </w:r>
    </w:p>
    <w:p w14:paraId="11A348A3" w14:textId="77777777" w:rsidR="00191DFB" w:rsidRPr="00DA2BC0" w:rsidRDefault="00191DFB" w:rsidP="00191DFB">
      <w:pPr>
        <w:pStyle w:val="copyRight"/>
        <w:spacing w:before="240" w:after="240"/>
        <w:rPr>
          <w:b/>
          <w:bCs/>
          <w:color w:val="002060"/>
        </w:rPr>
      </w:pPr>
      <w:r w:rsidRPr="00DA2BC0">
        <w:rPr>
          <w:b/>
          <w:bCs/>
          <w:color w:val="002060"/>
        </w:rPr>
        <w:t xml:space="preserve">Article </w:t>
      </w:r>
      <w:r w:rsidRPr="003C3CA1">
        <w:rPr>
          <w:b/>
          <w:bCs/>
          <w:color w:val="002060"/>
        </w:rPr>
        <w:t>16</w:t>
      </w:r>
      <w:r w:rsidRPr="00DA2BC0">
        <w:rPr>
          <w:b/>
          <w:bCs/>
          <w:color w:val="002060"/>
        </w:rPr>
        <w:t xml:space="preserve"> - Langue du contrat</w:t>
      </w:r>
    </w:p>
    <w:p w14:paraId="4026574D" w14:textId="77777777" w:rsidR="00191DFB" w:rsidRDefault="00191DFB" w:rsidP="00191DFB">
      <w:pPr>
        <w:pStyle w:val="copyRight"/>
        <w:spacing w:before="240" w:after="240"/>
        <w:jc w:val="both"/>
      </w:pPr>
      <w:r w:rsidRPr="00DA2BC0">
        <w:t>Les présentes conditions générales de vente sont rédigées en langue française.</w:t>
      </w:r>
    </w:p>
    <w:p w14:paraId="19F006C2" w14:textId="77777777" w:rsidR="00191DFB" w:rsidRDefault="00191DFB" w:rsidP="00191DFB">
      <w:pPr>
        <w:pStyle w:val="copyRight"/>
        <w:spacing w:before="240" w:after="240"/>
        <w:jc w:val="both"/>
      </w:pPr>
      <w:r w:rsidRPr="00DA2BC0">
        <w:t xml:space="preserve">Dans le cas où elles seraient traduites en une ou plusieurs langues étrangères, seul le texte français ferait foi en cas de litige. </w:t>
      </w:r>
    </w:p>
    <w:p w14:paraId="283FF587" w14:textId="392F9BE4" w:rsidR="00191DFB" w:rsidRPr="00DA2BC0" w:rsidRDefault="00191DFB" w:rsidP="00191DFB">
      <w:pPr>
        <w:pStyle w:val="copyRight"/>
        <w:spacing w:before="240" w:after="240"/>
        <w:jc w:val="both"/>
      </w:pPr>
      <w:r w:rsidRPr="00DA2BC0">
        <w:t xml:space="preserve">Le fait que le cas échéant, les échanges habituels entre le </w:t>
      </w:r>
      <w:proofErr w:type="gramStart"/>
      <w:r>
        <w:t xml:space="preserve">professionnel </w:t>
      </w:r>
      <w:r w:rsidRPr="00DA2BC0">
        <w:t xml:space="preserve"> et</w:t>
      </w:r>
      <w:proofErr w:type="gramEnd"/>
      <w:r w:rsidRPr="00DA2BC0">
        <w:t xml:space="preserve"> le consommateur aient lieu totalement ou partiellement dans une langue différente de la langue française, ne peut en aucun cas être considéré comme une renonciation à l'application des présentes conditions générales de vente ou de l'une quelconque de ses stipulations.</w:t>
      </w:r>
    </w:p>
    <w:p w14:paraId="6D164B5B" w14:textId="77777777" w:rsidR="0013624A" w:rsidRPr="00DA2BC0" w:rsidRDefault="0013624A" w:rsidP="0013624A">
      <w:pPr>
        <w:pStyle w:val="copyRight"/>
        <w:spacing w:before="240" w:after="240"/>
        <w:jc w:val="both"/>
      </w:pPr>
      <w:r w:rsidRPr="00DA2BC0">
        <w:t>générales de vente ou de l'une quelconque de ses stipulations.</w:t>
      </w:r>
    </w:p>
    <w:p w14:paraId="0B55C9FD" w14:textId="77777777" w:rsidR="0013624A" w:rsidRPr="00DA2BC0" w:rsidRDefault="0013624A" w:rsidP="0013624A">
      <w:pPr>
        <w:pStyle w:val="copyRight"/>
        <w:spacing w:before="240" w:after="240"/>
        <w:rPr>
          <w:b/>
          <w:bCs/>
          <w:color w:val="002060"/>
        </w:rPr>
      </w:pPr>
      <w:r w:rsidRPr="00DA2BC0">
        <w:rPr>
          <w:b/>
          <w:bCs/>
          <w:color w:val="002060"/>
        </w:rPr>
        <w:t xml:space="preserve">Article </w:t>
      </w:r>
      <w:r w:rsidRPr="003C3CA1">
        <w:rPr>
          <w:b/>
          <w:bCs/>
          <w:color w:val="002060"/>
        </w:rPr>
        <w:t>17</w:t>
      </w:r>
      <w:r w:rsidRPr="00DA2BC0">
        <w:rPr>
          <w:b/>
          <w:bCs/>
          <w:color w:val="002060"/>
        </w:rPr>
        <w:t xml:space="preserve"> -</w:t>
      </w:r>
      <w:r w:rsidRPr="003C3CA1">
        <w:rPr>
          <w:b/>
          <w:bCs/>
          <w:color w:val="002060"/>
        </w:rPr>
        <w:t xml:space="preserve"> Litiges et Médiation </w:t>
      </w:r>
    </w:p>
    <w:p w14:paraId="75329FFC" w14:textId="77777777" w:rsidR="0013624A" w:rsidRPr="003C3CA1" w:rsidRDefault="0013624A" w:rsidP="0013624A">
      <w:pPr>
        <w:pStyle w:val="copyRight"/>
        <w:spacing w:before="240" w:after="240"/>
        <w:jc w:val="both"/>
        <w:rPr>
          <w:b/>
          <w:bCs/>
          <w:color w:val="002060"/>
        </w:rPr>
      </w:pPr>
      <w:r w:rsidRPr="003C3CA1">
        <w:rPr>
          <w:b/>
          <w:bCs/>
          <w:color w:val="002060"/>
        </w:rPr>
        <w:t xml:space="preserve">Article 17. 1 Traitement des litiges </w:t>
      </w:r>
    </w:p>
    <w:p w14:paraId="323085C7" w14:textId="77777777" w:rsidR="0013624A" w:rsidRPr="00F42EE1" w:rsidRDefault="0013624A" w:rsidP="0013624A">
      <w:pPr>
        <w:pStyle w:val="copyRight"/>
        <w:spacing w:before="240" w:after="240"/>
        <w:jc w:val="both"/>
      </w:pPr>
      <w:r w:rsidRPr="00F42EE1">
        <w:t xml:space="preserve">En cas de contestation relative à l’exécution du contrat ou à la qualité des biens ou services fournis, le </w:t>
      </w:r>
      <w:r>
        <w:t>client</w:t>
      </w:r>
      <w:r w:rsidRPr="00F42EE1">
        <w:t xml:space="preserve"> s’engage à adresser au </w:t>
      </w:r>
      <w:r>
        <w:t>Professionnel</w:t>
      </w:r>
      <w:r w:rsidRPr="00F42EE1">
        <w:t xml:space="preserve"> une réclamation écrite motivée, par lettre recommandée avec accusé de réception, ou par tout autre moyen équivalent lui assurant une date certaine d’envoi et de réception. Cette réclamation doit comporter la description précise des faits, les références de la commande concernée, ainsi que les demandes ou doléances du </w:t>
      </w:r>
      <w:r>
        <w:t>client</w:t>
      </w:r>
      <w:r w:rsidRPr="00F42EE1">
        <w:t>.</w:t>
      </w:r>
    </w:p>
    <w:p w14:paraId="0A88E742" w14:textId="77777777" w:rsidR="0013624A" w:rsidRPr="00F42EE1" w:rsidRDefault="0013624A" w:rsidP="0013624A">
      <w:pPr>
        <w:pStyle w:val="copyRight"/>
        <w:spacing w:before="240" w:after="240"/>
        <w:jc w:val="both"/>
      </w:pPr>
      <w:r w:rsidRPr="00F42EE1">
        <w:t xml:space="preserve">Le </w:t>
      </w:r>
      <w:r>
        <w:t>client</w:t>
      </w:r>
      <w:r w:rsidRPr="00F42EE1">
        <w:t xml:space="preserve"> reconnaît qu’aucune saisine d’un médiateur de la consommation notamment en application des dispositions du Livre VI du Code de la consommation ne pourra être valablement effectuée avant l’envoi de la réclamation écrite et l’expiration d’un délai d’au moins deux (2) mois après sa réception par le </w:t>
      </w:r>
      <w:r>
        <w:t>Vendeur</w:t>
      </w:r>
      <w:r w:rsidRPr="00F42EE1">
        <w:t>, sauf réponse satisfaisante dans ce délai.</w:t>
      </w:r>
    </w:p>
    <w:p w14:paraId="411C78C9" w14:textId="77777777" w:rsidR="0013624A" w:rsidRPr="00F42EE1" w:rsidRDefault="0013624A" w:rsidP="0013624A">
      <w:pPr>
        <w:pStyle w:val="copyRight"/>
        <w:spacing w:before="240" w:after="240"/>
        <w:jc w:val="both"/>
      </w:pPr>
      <w:r w:rsidRPr="00F42EE1">
        <w:t xml:space="preserve">À défaut d’envoi d’une telle réclamation préalable, ou si celle-ci ne comporte pas les éléments requis (identification de la commande, description des motifs, etc.), le </w:t>
      </w:r>
      <w:r>
        <w:t>professionnel</w:t>
      </w:r>
      <w:r w:rsidRPr="00F42EE1">
        <w:t xml:space="preserve"> pourra écarter la demande de médiation comme irrecevable.</w:t>
      </w:r>
    </w:p>
    <w:p w14:paraId="7C529E7E" w14:textId="77777777" w:rsidR="0013624A" w:rsidRPr="00EA0533" w:rsidRDefault="0013624A" w:rsidP="0013624A">
      <w:pPr>
        <w:pStyle w:val="copyRight"/>
        <w:spacing w:before="240" w:after="240"/>
        <w:jc w:val="both"/>
      </w:pPr>
      <w:r w:rsidRPr="00F42EE1">
        <w:t xml:space="preserve">Les coordonnées du médiateur compétent, tel que désigné par le </w:t>
      </w:r>
      <w:r>
        <w:t>professionnel</w:t>
      </w:r>
      <w:r w:rsidRPr="00F42EE1">
        <w:t xml:space="preserve"> conformément aux obligations légales, seront communiquées au Client au plus tard à la conclusion du contrat, et rappelées dans un délai raisonnable si la réclamation préalable n’aboutit pas.</w:t>
      </w:r>
    </w:p>
    <w:p w14:paraId="0897420F" w14:textId="77777777" w:rsidR="0013624A" w:rsidRPr="003C3CA1" w:rsidRDefault="0013624A" w:rsidP="0013624A">
      <w:pPr>
        <w:pStyle w:val="copyRight"/>
        <w:spacing w:before="240" w:after="240"/>
        <w:jc w:val="both"/>
        <w:rPr>
          <w:b/>
          <w:bCs/>
          <w:color w:val="002060"/>
        </w:rPr>
      </w:pPr>
      <w:r w:rsidRPr="003C3CA1">
        <w:rPr>
          <w:b/>
          <w:bCs/>
          <w:color w:val="002060"/>
        </w:rPr>
        <w:t xml:space="preserve">Article 17. 2 Saisine du médiateur de la consommation </w:t>
      </w:r>
    </w:p>
    <w:p w14:paraId="2DCDFDB6" w14:textId="11CE38A5" w:rsidR="0013624A" w:rsidRDefault="008B1F68" w:rsidP="0013624A">
      <w:pPr>
        <w:pStyle w:val="copyRight"/>
        <w:spacing w:before="240" w:after="240"/>
        <w:jc w:val="both"/>
        <w:rPr>
          <w:highlight w:val="yellow"/>
        </w:rPr>
      </w:pPr>
      <w:r>
        <w:t>Le client consommateur peut</w:t>
      </w:r>
      <w:r w:rsidR="0013624A" w:rsidRPr="00DA2BC0">
        <w:t xml:space="preserve"> recourir à une médiation conventionnelle, notamment auprès de la Commission de la médiation de la consommation ou auprès des instances de médiation sectorielles existantes, ou à tout mode alternatif de règlement des différends (conciliation, par exemple) en </w:t>
      </w:r>
      <w:r w:rsidR="0013624A" w:rsidRPr="00BB28D8">
        <w:t>cas de contestation.</w:t>
      </w:r>
    </w:p>
    <w:p w14:paraId="6DBEA89A" w14:textId="7A8FDC4A" w:rsidR="00E819D5" w:rsidRDefault="008B1F68" w:rsidP="00E819D5">
      <w:pPr>
        <w:pStyle w:val="copyRight"/>
        <w:spacing w:before="240" w:after="240"/>
        <w:jc w:val="both"/>
        <w:rPr>
          <w:color w:val="000000" w:themeColor="text1"/>
        </w:rPr>
      </w:pPr>
      <w:proofErr w:type="spellStart"/>
      <w:r w:rsidRPr="005D3103">
        <w:rPr>
          <w:color w:val="000000" w:themeColor="text1"/>
        </w:rPr>
        <w:lastRenderedPageBreak/>
        <w:t>CapNumérique</w:t>
      </w:r>
      <w:proofErr w:type="spellEnd"/>
      <w:r w:rsidRPr="005D3103">
        <w:rPr>
          <w:color w:val="000000" w:themeColor="text1"/>
        </w:rPr>
        <w:t xml:space="preserve"> PODDA</w:t>
      </w:r>
      <w:r>
        <w:rPr>
          <w:color w:val="000000" w:themeColor="text1"/>
        </w:rPr>
        <w:t xml:space="preserve"> adhère à la </w:t>
      </w:r>
      <w:r w:rsidRPr="008B1F68">
        <w:rPr>
          <w:color w:val="000000" w:themeColor="text1"/>
        </w:rPr>
        <w:t>société de la Médiation Professionnelle</w:t>
      </w:r>
      <w:r>
        <w:rPr>
          <w:color w:val="000000" w:themeColor="text1"/>
        </w:rPr>
        <w:t xml:space="preserve"> : </w:t>
      </w:r>
    </w:p>
    <w:p w14:paraId="5B5E93C4" w14:textId="7903768D" w:rsidR="008B1F68" w:rsidRPr="008B1F68" w:rsidRDefault="008B1F68" w:rsidP="008B1F68">
      <w:pPr>
        <w:pStyle w:val="copyRight"/>
        <w:spacing w:before="240" w:after="240"/>
        <w:rPr>
          <w:color w:val="002060"/>
        </w:rPr>
      </w:pPr>
      <w:r w:rsidRPr="008B1F68">
        <w:rPr>
          <w:color w:val="002060"/>
        </w:rPr>
        <w:t>Société de la Médiation Professionnelle – Médiateurs Associés</w:t>
      </w:r>
      <w:r w:rsidRPr="008B1F68">
        <w:rPr>
          <w:color w:val="002060"/>
        </w:rPr>
        <w:br/>
        <w:t>RUE MARC SANGNIER 33130 BEGLES FRANCE</w:t>
      </w:r>
    </w:p>
    <w:p w14:paraId="5657A210" w14:textId="77777777" w:rsidR="008B1F68" w:rsidRPr="008B1F68" w:rsidRDefault="008B1F68" w:rsidP="008B1F68">
      <w:pPr>
        <w:pStyle w:val="copyRight"/>
        <w:spacing w:before="240" w:after="240"/>
        <w:rPr>
          <w:color w:val="002060"/>
        </w:rPr>
      </w:pPr>
      <w:r w:rsidRPr="008B1F68">
        <w:rPr>
          <w:color w:val="002060"/>
        </w:rPr>
        <w:t>Siret : 81438535700029 RCS B814385357</w:t>
      </w:r>
    </w:p>
    <w:p w14:paraId="7AF1342C" w14:textId="77777777" w:rsidR="008B1F68" w:rsidRPr="008B1F68" w:rsidRDefault="008B1F68" w:rsidP="008B1F68">
      <w:pPr>
        <w:pStyle w:val="copyRight"/>
        <w:spacing w:before="240" w:after="240"/>
        <w:rPr>
          <w:color w:val="002060"/>
        </w:rPr>
      </w:pPr>
      <w:r w:rsidRPr="008B1F68">
        <w:rPr>
          <w:color w:val="002060"/>
        </w:rPr>
        <w:t>Courriel : </w:t>
      </w:r>
      <w:hyperlink r:id="rId19" w:history="1">
        <w:r w:rsidRPr="008B1F68">
          <w:rPr>
            <w:rStyle w:val="Lienhypertexte"/>
          </w:rPr>
          <w:t>saisine@mediateur-consommation-smp.fr</w:t>
        </w:r>
      </w:hyperlink>
    </w:p>
    <w:p w14:paraId="126B7F90" w14:textId="77777777" w:rsidR="008B1F68" w:rsidRPr="008B1F68" w:rsidRDefault="008B1F68" w:rsidP="008B1F68">
      <w:pPr>
        <w:pStyle w:val="copyRight"/>
        <w:spacing w:before="240" w:after="240"/>
        <w:rPr>
          <w:color w:val="002060"/>
        </w:rPr>
      </w:pPr>
      <w:r w:rsidRPr="008B1F68">
        <w:rPr>
          <w:color w:val="002060"/>
        </w:rPr>
        <w:t>Adresse de correspondance : Société Médiation Professionnelle</w:t>
      </w:r>
    </w:p>
    <w:p w14:paraId="4109694A" w14:textId="77777777" w:rsidR="008B1F68" w:rsidRPr="00BB28D8" w:rsidRDefault="008B1F68" w:rsidP="008B1F68">
      <w:pPr>
        <w:pStyle w:val="copyRight"/>
        <w:spacing w:before="240" w:after="240"/>
        <w:rPr>
          <w:color w:val="002060"/>
          <w:lang w:val="en-GB"/>
        </w:rPr>
      </w:pPr>
      <w:proofErr w:type="spellStart"/>
      <w:r w:rsidRPr="00BB28D8">
        <w:rPr>
          <w:color w:val="002060"/>
          <w:lang w:val="en-GB"/>
        </w:rPr>
        <w:t>Alteritae</w:t>
      </w:r>
      <w:proofErr w:type="spellEnd"/>
      <w:r w:rsidRPr="00BB28D8">
        <w:rPr>
          <w:color w:val="002060"/>
          <w:lang w:val="en-GB"/>
        </w:rPr>
        <w:t xml:space="preserve"> 5, rue </w:t>
      </w:r>
      <w:proofErr w:type="spellStart"/>
      <w:r w:rsidRPr="00BB28D8">
        <w:rPr>
          <w:color w:val="002060"/>
          <w:lang w:val="en-GB"/>
        </w:rPr>
        <w:t>Salvaing</w:t>
      </w:r>
      <w:proofErr w:type="spellEnd"/>
      <w:r w:rsidRPr="00BB28D8">
        <w:rPr>
          <w:color w:val="002060"/>
          <w:lang w:val="en-GB"/>
        </w:rPr>
        <w:t>, 12000 Rodez</w:t>
      </w:r>
    </w:p>
    <w:p w14:paraId="669A9E6E" w14:textId="54BCD400" w:rsidR="00BB28D8" w:rsidRPr="00BB28D8" w:rsidRDefault="008B1F68" w:rsidP="00BB28D8">
      <w:pPr>
        <w:pStyle w:val="copyRight"/>
        <w:spacing w:before="240" w:after="240"/>
        <w:jc w:val="both"/>
        <w:rPr>
          <w:color w:val="000000" w:themeColor="text1"/>
          <w:lang w:val="en-GB"/>
        </w:rPr>
      </w:pPr>
      <w:r w:rsidRPr="00BB28D8">
        <w:rPr>
          <w:color w:val="000000" w:themeColor="text1"/>
          <w:lang w:val="en-GB"/>
        </w:rPr>
        <w:t xml:space="preserve">Site </w:t>
      </w:r>
      <w:proofErr w:type="gramStart"/>
      <w:r w:rsidRPr="00BB28D8">
        <w:rPr>
          <w:color w:val="000000" w:themeColor="text1"/>
          <w:lang w:val="en-GB"/>
        </w:rPr>
        <w:t>web :</w:t>
      </w:r>
      <w:proofErr w:type="gramEnd"/>
      <w:r w:rsidRPr="00BB28D8">
        <w:rPr>
          <w:lang w:val="en-GB"/>
        </w:rPr>
        <w:t xml:space="preserve"> </w:t>
      </w:r>
      <w:hyperlink r:id="rId20" w:history="1">
        <w:r w:rsidRPr="00BB28D8">
          <w:rPr>
            <w:rStyle w:val="Lienhypertexte"/>
            <w:lang w:val="en-GB"/>
          </w:rPr>
          <w:t>https://www.mediateur-consommation-smp.fr/</w:t>
        </w:r>
      </w:hyperlink>
      <w:r w:rsidRPr="00BB28D8">
        <w:rPr>
          <w:color w:val="000000" w:themeColor="text1"/>
          <w:lang w:val="en-GB"/>
        </w:rPr>
        <w:t xml:space="preserve"> </w:t>
      </w:r>
    </w:p>
    <w:p w14:paraId="256640D2" w14:textId="77777777" w:rsidR="008B1F68" w:rsidRPr="00F42EE1" w:rsidRDefault="008B1F68" w:rsidP="008B1F68">
      <w:pPr>
        <w:pStyle w:val="copyRight"/>
        <w:spacing w:before="240" w:after="240"/>
        <w:rPr>
          <w:b/>
          <w:bCs/>
          <w:color w:val="002060"/>
        </w:rPr>
      </w:pPr>
      <w:r w:rsidRPr="00F42EE1">
        <w:rPr>
          <w:b/>
          <w:bCs/>
          <w:color w:val="002060"/>
        </w:rPr>
        <w:t xml:space="preserve">Article </w:t>
      </w:r>
      <w:r>
        <w:rPr>
          <w:b/>
          <w:bCs/>
          <w:color w:val="002060"/>
        </w:rPr>
        <w:t>18</w:t>
      </w:r>
      <w:r w:rsidRPr="00F42EE1">
        <w:rPr>
          <w:b/>
          <w:bCs/>
          <w:color w:val="002060"/>
        </w:rPr>
        <w:t xml:space="preserve"> – Divisibilité  </w:t>
      </w:r>
    </w:p>
    <w:p w14:paraId="5ED17F65" w14:textId="77777777" w:rsidR="008B1F68" w:rsidRPr="00732BDD" w:rsidRDefault="008B1F68" w:rsidP="008B1F68">
      <w:pPr>
        <w:pStyle w:val="copyRight"/>
        <w:spacing w:before="240" w:after="240"/>
        <w:jc w:val="both"/>
      </w:pPr>
      <w:r w:rsidRPr="00732BDD">
        <w:t xml:space="preserve">Si une ou plusieurs stipulations des présentes Conditions sont déclarées nulles, inopposables ou inefficaces pour quelque raison que ce soit (décision judiciaire, disposition légale, règlementaire, administrative, etc.), cette nullité, inopposabilité ou inefficacité n’affectera pas la validité, l’effet ou l’opposabilité des autres stipulations, qui continueront à produire tous leurs effets entre les Parties dans la mesure où elles peuvent subsister sans celles annulées. </w:t>
      </w:r>
    </w:p>
    <w:p w14:paraId="26112DFE" w14:textId="77777777" w:rsidR="008B1F68" w:rsidRPr="00732BDD" w:rsidRDefault="008B1F68" w:rsidP="008B1F68">
      <w:pPr>
        <w:pStyle w:val="copyRight"/>
        <w:spacing w:before="240" w:after="240"/>
        <w:jc w:val="both"/>
      </w:pPr>
      <w:r w:rsidRPr="00732BDD">
        <w:t xml:space="preserve">Dans la mesure du possible, les Parties conviennent que les stipulations ainsi supprimées ou amendées seront remplacées, si nécessaire, par des dispositions légales ou réglementaires applicables, ou par des clauses valides dont l’économie générale se rapproche le plus de l’intention initiale des Parties. </w:t>
      </w:r>
    </w:p>
    <w:p w14:paraId="7C1E3D1D" w14:textId="77777777" w:rsidR="008B1F68" w:rsidRPr="00732BDD" w:rsidRDefault="008B1F68" w:rsidP="008B1F68">
      <w:pPr>
        <w:pStyle w:val="copyRight"/>
        <w:spacing w:before="240" w:after="240"/>
        <w:jc w:val="both"/>
      </w:pPr>
      <w:r w:rsidRPr="00732BDD">
        <w:t>Cette clause de divisibilité vaut non seulement entre les Parties originaires du contrat, mais également à l’égard de leurs ayants-droits, successeurs ou tout tiers susceptible de se prévaloir des droits ou obligations dérivant du contrat.</w:t>
      </w:r>
    </w:p>
    <w:p w14:paraId="2F1B8B8E" w14:textId="77777777" w:rsidR="008B1F68" w:rsidRPr="00C6631F" w:rsidRDefault="008B1F68" w:rsidP="008B1F68">
      <w:pPr>
        <w:pStyle w:val="copyRight"/>
        <w:spacing w:before="240" w:after="240"/>
        <w:jc w:val="both"/>
      </w:pPr>
      <w:r w:rsidRPr="00732BDD">
        <w:t>L’éventuelle invalidation partielle du contrat ne saurait constituer un motif de nullité de l’ensemble des obligations contractuelles, sauf si l’objet du contrat ou son exécution dépend exclusivement de la stipulation invalidée.</w:t>
      </w:r>
    </w:p>
    <w:p w14:paraId="4EC5908A" w14:textId="77777777" w:rsidR="008B1F68" w:rsidRPr="00C6631F" w:rsidRDefault="008B1F68" w:rsidP="008B1F68">
      <w:pPr>
        <w:pStyle w:val="copyRight"/>
        <w:spacing w:before="240" w:after="240"/>
        <w:rPr>
          <w:b/>
          <w:bCs/>
          <w:color w:val="002060"/>
        </w:rPr>
      </w:pPr>
      <w:r w:rsidRPr="00C6631F">
        <w:rPr>
          <w:b/>
          <w:bCs/>
          <w:color w:val="002060"/>
        </w:rPr>
        <w:t xml:space="preserve">Article </w:t>
      </w:r>
      <w:r>
        <w:rPr>
          <w:b/>
          <w:bCs/>
          <w:color w:val="002060"/>
        </w:rPr>
        <w:t>19</w:t>
      </w:r>
      <w:r w:rsidRPr="00C6631F">
        <w:rPr>
          <w:b/>
          <w:bCs/>
          <w:color w:val="002060"/>
        </w:rPr>
        <w:t xml:space="preserve"> – Modification des conditions générales de vente </w:t>
      </w:r>
    </w:p>
    <w:p w14:paraId="0C46E2B1" w14:textId="2FFFDFBF" w:rsidR="008B1F68" w:rsidRDefault="008B1F68" w:rsidP="008B1F68">
      <w:pPr>
        <w:pStyle w:val="copyRight"/>
        <w:spacing w:before="240" w:after="240"/>
        <w:jc w:val="both"/>
      </w:pPr>
      <w:r w:rsidRPr="00C6631F">
        <w:t xml:space="preserve">Le </w:t>
      </w:r>
      <w:r>
        <w:t xml:space="preserve">professionnel </w:t>
      </w:r>
      <w:r w:rsidRPr="00C6631F">
        <w:t>se réserve le droit de modifier les présentes conditions générales de vente</w:t>
      </w:r>
      <w:r>
        <w:t xml:space="preserve">. </w:t>
      </w:r>
    </w:p>
    <w:p w14:paraId="4B605A6D" w14:textId="4BC150A9" w:rsidR="005D3103" w:rsidRPr="008B1F68" w:rsidRDefault="008B1F68" w:rsidP="008B1F68">
      <w:pPr>
        <w:pStyle w:val="copyRight"/>
        <w:spacing w:before="240" w:after="240"/>
        <w:jc w:val="both"/>
      </w:pPr>
      <w:r w:rsidRPr="00C3129A">
        <w:t xml:space="preserve">Si une modification est apportée </w:t>
      </w:r>
      <w:r>
        <w:t xml:space="preserve">aux présentes conditions générales de vente, le </w:t>
      </w:r>
      <w:proofErr w:type="gramStart"/>
      <w:r w:rsidR="00A36E3F">
        <w:t xml:space="preserve">professionnel </w:t>
      </w:r>
      <w:r>
        <w:t xml:space="preserve"> </w:t>
      </w:r>
      <w:r w:rsidRPr="00C3129A">
        <w:t>publiera</w:t>
      </w:r>
      <w:proofErr w:type="gramEnd"/>
      <w:r>
        <w:t xml:space="preserve"> </w:t>
      </w:r>
      <w:r w:rsidRPr="00C3129A">
        <w:t>la nouvelle version sur son site</w:t>
      </w:r>
      <w:r>
        <w:t xml:space="preserve">. </w:t>
      </w:r>
    </w:p>
    <w:p w14:paraId="0637624E" w14:textId="77777777" w:rsidR="008B1F68" w:rsidRPr="00DA2BC0" w:rsidRDefault="008B1F68" w:rsidP="008B1F68">
      <w:pPr>
        <w:pStyle w:val="copyRight"/>
        <w:spacing w:before="240" w:after="240"/>
        <w:rPr>
          <w:b/>
          <w:bCs/>
          <w:color w:val="002060"/>
        </w:rPr>
      </w:pPr>
      <w:r w:rsidRPr="00DA2BC0">
        <w:rPr>
          <w:b/>
          <w:bCs/>
          <w:color w:val="002060"/>
        </w:rPr>
        <w:t xml:space="preserve">Article </w:t>
      </w:r>
      <w:r w:rsidRPr="003C3CA1">
        <w:rPr>
          <w:b/>
          <w:bCs/>
          <w:color w:val="002060"/>
        </w:rPr>
        <w:t>20</w:t>
      </w:r>
      <w:r w:rsidRPr="00DA2BC0">
        <w:rPr>
          <w:b/>
          <w:bCs/>
          <w:color w:val="002060"/>
        </w:rPr>
        <w:t xml:space="preserve"> - Juridiction compétente</w:t>
      </w:r>
      <w:r w:rsidRPr="003C3CA1">
        <w:rPr>
          <w:b/>
          <w:bCs/>
          <w:color w:val="002060"/>
        </w:rPr>
        <w:t xml:space="preserve"> et loi applicable </w:t>
      </w:r>
    </w:p>
    <w:p w14:paraId="15C2FB7E" w14:textId="30C41A01" w:rsidR="008B1F68" w:rsidRDefault="008B1F68" w:rsidP="008B1F68">
      <w:pPr>
        <w:pStyle w:val="copyRight"/>
        <w:spacing w:before="240" w:after="240"/>
        <w:jc w:val="both"/>
      </w:pPr>
      <w:r w:rsidRPr="00DA2BC0">
        <w:t xml:space="preserve">Pour la définition de la juridiction compétente, </w:t>
      </w:r>
      <w:r w:rsidR="00A36E3F" w:rsidRPr="00DA2BC0">
        <w:t>le professionnel</w:t>
      </w:r>
      <w:r w:rsidR="00A36E3F">
        <w:t xml:space="preserve"> </w:t>
      </w:r>
      <w:r w:rsidRPr="00DA2BC0">
        <w:t>élit domicile</w:t>
      </w:r>
      <w:r>
        <w:t xml:space="preserve"> en son siège social à </w:t>
      </w:r>
      <w:r w:rsidR="00A36E3F" w:rsidRPr="005D3103">
        <w:rPr>
          <w:color w:val="000000" w:themeColor="text1"/>
        </w:rPr>
        <w:t>Nouzilly</w:t>
      </w:r>
      <w:r w:rsidR="00A36E3F">
        <w:t xml:space="preserve"> </w:t>
      </w:r>
      <w:r>
        <w:t>(</w:t>
      </w:r>
      <w:r w:rsidR="00A36E3F" w:rsidRPr="005D3103">
        <w:rPr>
          <w:color w:val="000000" w:themeColor="text1"/>
        </w:rPr>
        <w:t>37</w:t>
      </w:r>
      <w:r w:rsidR="00A36E3F">
        <w:rPr>
          <w:color w:val="000000" w:themeColor="text1"/>
        </w:rPr>
        <w:t xml:space="preserve"> </w:t>
      </w:r>
      <w:r w:rsidR="00A36E3F" w:rsidRPr="005D3103">
        <w:rPr>
          <w:color w:val="000000" w:themeColor="text1"/>
        </w:rPr>
        <w:t>380</w:t>
      </w:r>
      <w:r>
        <w:t xml:space="preserve">), France </w:t>
      </w:r>
    </w:p>
    <w:p w14:paraId="0B3B50B8" w14:textId="6B1DEF5F" w:rsidR="00A36E3F" w:rsidRPr="00BB28D8" w:rsidRDefault="008B1F68" w:rsidP="00BB28D8">
      <w:pPr>
        <w:pStyle w:val="copyRight"/>
        <w:spacing w:before="240" w:after="240"/>
        <w:jc w:val="both"/>
      </w:pPr>
      <w:r w:rsidRPr="00C3129A">
        <w:t xml:space="preserve">Les présentes conditions </w:t>
      </w:r>
      <w:r>
        <w:t>générales de vente</w:t>
      </w:r>
      <w:r w:rsidRPr="00C3129A">
        <w:t xml:space="preserve"> sont régies par la loi française et soumises à la compétence des </w:t>
      </w:r>
      <w:r>
        <w:t xml:space="preserve">juridictions française et plus particulièrement des juridictions </w:t>
      </w:r>
      <w:r w:rsidRPr="00C3129A">
        <w:t xml:space="preserve">de </w:t>
      </w:r>
      <w:r>
        <w:t xml:space="preserve">Tours (37 000) </w:t>
      </w:r>
      <w:r w:rsidRPr="00C3129A">
        <w:t>sous réserve d'une attribution de compétence spécifique découlant d'un texte de loi ou réglementaire particulier.</w:t>
      </w:r>
    </w:p>
    <w:p w14:paraId="62AF86B5" w14:textId="77777777" w:rsidR="005D3103" w:rsidRPr="00DA2BC0" w:rsidRDefault="005D3103" w:rsidP="005D3103">
      <w:pPr>
        <w:pStyle w:val="copyRight"/>
        <w:spacing w:before="240" w:after="240"/>
        <w:jc w:val="center"/>
        <w:rPr>
          <w:b/>
          <w:bCs/>
          <w:color w:val="002060"/>
        </w:rPr>
      </w:pPr>
      <w:r w:rsidRPr="00DA2BC0">
        <w:rPr>
          <w:b/>
          <w:bCs/>
          <w:color w:val="002060"/>
        </w:rPr>
        <w:lastRenderedPageBreak/>
        <w:t>ANNEXE</w:t>
      </w:r>
    </w:p>
    <w:p w14:paraId="02CFBD40" w14:textId="694321FA" w:rsidR="005D3103" w:rsidRPr="003C3CA1" w:rsidRDefault="005D3103" w:rsidP="005D3103">
      <w:pPr>
        <w:pStyle w:val="copyRight"/>
        <w:spacing w:before="240" w:after="240"/>
        <w:rPr>
          <w:b/>
          <w:bCs/>
          <w:color w:val="002060"/>
        </w:rPr>
      </w:pPr>
      <w:r w:rsidRPr="003C3CA1">
        <w:rPr>
          <w:b/>
          <w:bCs/>
          <w:color w:val="002060"/>
        </w:rPr>
        <w:t>Reproduction des dispositions du Code de la consommation relatives à la g</w:t>
      </w:r>
      <w:r w:rsidRPr="00DA2BC0">
        <w:rPr>
          <w:b/>
          <w:bCs/>
          <w:color w:val="002060"/>
        </w:rPr>
        <w:t>arantie légale de conformité</w:t>
      </w:r>
      <w:r>
        <w:rPr>
          <w:b/>
          <w:bCs/>
          <w:color w:val="002060"/>
        </w:rPr>
        <w:t xml:space="preserve"> (uniquement applicable en matière de vente de marchandise) </w:t>
      </w:r>
    </w:p>
    <w:p w14:paraId="769BFE83" w14:textId="77777777" w:rsidR="005D3103" w:rsidRDefault="005D3103" w:rsidP="005D3103">
      <w:pPr>
        <w:pStyle w:val="copyRight"/>
        <w:spacing w:before="240" w:after="240"/>
      </w:pPr>
      <w:r>
        <w:t>Article L. 217-4 du Code de la consommation :</w:t>
      </w:r>
    </w:p>
    <w:p w14:paraId="597FE59F" w14:textId="77777777" w:rsidR="005D3103" w:rsidRPr="003C4CFB" w:rsidRDefault="005D3103" w:rsidP="005D3103">
      <w:pPr>
        <w:pStyle w:val="copyRight"/>
        <w:spacing w:before="240" w:after="240"/>
        <w:rPr>
          <w:i/>
          <w:iCs/>
        </w:rPr>
      </w:pPr>
      <w:r w:rsidRPr="003C4CFB">
        <w:rPr>
          <w:i/>
          <w:iCs/>
        </w:rPr>
        <w:t>« Le bien est conforme au contrat s'il répond notamment, le cas échéant, aux critères suivants :</w:t>
      </w:r>
      <w:r w:rsidRPr="003C4CFB">
        <w:rPr>
          <w:i/>
          <w:iCs/>
        </w:rPr>
        <w:br/>
      </w:r>
      <w:r w:rsidRPr="003C4CFB">
        <w:rPr>
          <w:i/>
          <w:iCs/>
        </w:rPr>
        <w:br/>
        <w:t>1° Il correspond à la description, au type, à la quantité et à la qualité, notamment en ce qui concerne la fonctionnalité, la compatibilité, l'interopérabilité, ou toute autre caractéristique prévues au contrat ;</w:t>
      </w:r>
      <w:r w:rsidRPr="003C4CFB">
        <w:rPr>
          <w:i/>
          <w:iCs/>
        </w:rPr>
        <w:br/>
      </w:r>
      <w:r w:rsidRPr="003C4CFB">
        <w:rPr>
          <w:i/>
          <w:iCs/>
        </w:rPr>
        <w:br/>
        <w:t xml:space="preserve">2° Il est propre à tout usage spécial recherché par le consommateur, porté à la connaissance du </w:t>
      </w:r>
      <w:r>
        <w:rPr>
          <w:i/>
          <w:iCs/>
        </w:rPr>
        <w:t>Vendeur</w:t>
      </w:r>
      <w:r w:rsidRPr="003C4CFB">
        <w:rPr>
          <w:i/>
          <w:iCs/>
        </w:rPr>
        <w:t xml:space="preserve"> au plus tard au moment de la conclusion du contrat et que ce dernier a accepté ;</w:t>
      </w:r>
      <w:r w:rsidRPr="003C4CFB">
        <w:rPr>
          <w:i/>
          <w:iCs/>
        </w:rPr>
        <w:br/>
      </w:r>
      <w:r w:rsidRPr="003C4CFB">
        <w:rPr>
          <w:i/>
          <w:iCs/>
        </w:rPr>
        <w:br/>
        <w:t>3° Il est délivré avec tous les accessoires et les instructions d'installation, devant être fournis conformément au contrat ;</w:t>
      </w:r>
      <w:r w:rsidRPr="003C4CFB">
        <w:rPr>
          <w:i/>
          <w:iCs/>
        </w:rPr>
        <w:br/>
      </w:r>
      <w:r w:rsidRPr="003C4CFB">
        <w:rPr>
          <w:i/>
          <w:iCs/>
        </w:rPr>
        <w:br/>
        <w:t>4° Il est mis à jour conformément au contrat. »</w:t>
      </w:r>
    </w:p>
    <w:p w14:paraId="1A98E340" w14:textId="4908B670" w:rsidR="005D3103" w:rsidRDefault="005D3103" w:rsidP="005D3103">
      <w:pPr>
        <w:pStyle w:val="copyRight"/>
        <w:spacing w:before="240" w:after="240"/>
      </w:pPr>
      <w:r>
        <w:t xml:space="preserve">Article L. 217-5 du Code de la consommation : </w:t>
      </w:r>
    </w:p>
    <w:p w14:paraId="7652C399" w14:textId="77777777" w:rsidR="005D3103" w:rsidRPr="003C4CFB" w:rsidRDefault="005D3103" w:rsidP="005D3103">
      <w:pPr>
        <w:pStyle w:val="copyRight"/>
        <w:spacing w:before="240"/>
        <w:rPr>
          <w:i/>
          <w:iCs/>
        </w:rPr>
      </w:pPr>
      <w:r w:rsidRPr="003C4CFB">
        <w:rPr>
          <w:i/>
          <w:iCs/>
        </w:rPr>
        <w:t>« </w:t>
      </w:r>
      <w:r w:rsidRPr="00515383">
        <w:rPr>
          <w:i/>
          <w:iCs/>
        </w:rPr>
        <w:t>I.-En plus des critères de conformité au contrat, le bien est conforme s'il répond aux critères suivants :</w:t>
      </w:r>
      <w:r w:rsidRPr="00515383">
        <w:rPr>
          <w:i/>
          <w:iCs/>
        </w:rPr>
        <w:br/>
      </w:r>
      <w:r w:rsidRPr="00515383">
        <w:rPr>
          <w:i/>
          <w:iCs/>
        </w:rPr>
        <w:br/>
        <w:t>1° Il est propre à l'usage habituellement attendu d'un bien de même type, compte tenu, s'il y a lieu, de toute disposition du droit de l'Union européenne et du droit national ainsi que de toutes les normes techniques ou, en l'absence de telles normes techniques, des codes de conduite spécifiques applicables au secteur concerné ;</w:t>
      </w:r>
      <w:r w:rsidRPr="00515383">
        <w:rPr>
          <w:i/>
          <w:iCs/>
        </w:rPr>
        <w:br/>
      </w:r>
      <w:r w:rsidRPr="00515383">
        <w:rPr>
          <w:i/>
          <w:iCs/>
        </w:rPr>
        <w:br/>
        <w:t xml:space="preserve">2° Le cas échéant, il possède les qualités que le </w:t>
      </w:r>
      <w:r>
        <w:rPr>
          <w:i/>
          <w:iCs/>
        </w:rPr>
        <w:t>Vendeur</w:t>
      </w:r>
      <w:r w:rsidRPr="00515383">
        <w:rPr>
          <w:i/>
          <w:iCs/>
        </w:rPr>
        <w:t xml:space="preserve"> a présentées au consommateur sous forme d'échantillon ou de modèle, avant la conclusion du contrat ;</w:t>
      </w:r>
      <w:r w:rsidRPr="00515383">
        <w:rPr>
          <w:i/>
          <w:iCs/>
        </w:rPr>
        <w:br/>
      </w:r>
      <w:r w:rsidRPr="00515383">
        <w:rPr>
          <w:i/>
          <w:iCs/>
        </w:rPr>
        <w:br/>
        <w:t>3° Le cas échéant, les éléments numériques qu'il comporte sont fournis selon la version la plus récente qui est disponible au moment de la conclusion du contrat, sauf si les parties en conviennent autrement ;</w:t>
      </w:r>
      <w:r w:rsidRPr="00515383">
        <w:rPr>
          <w:i/>
          <w:iCs/>
        </w:rPr>
        <w:br/>
      </w:r>
      <w:r w:rsidRPr="00515383">
        <w:rPr>
          <w:i/>
          <w:iCs/>
        </w:rPr>
        <w:br/>
        <w:t>4° Le cas échéant, il est délivré avec tous les accessoires, y compris l'emballage, et les instructions d'installation que le consommateur peut légitimement attendre ;</w:t>
      </w:r>
      <w:r w:rsidRPr="00515383">
        <w:rPr>
          <w:i/>
          <w:iCs/>
        </w:rPr>
        <w:br/>
      </w:r>
      <w:r w:rsidRPr="00515383">
        <w:rPr>
          <w:i/>
          <w:iCs/>
        </w:rPr>
        <w:br/>
        <w:t>5° Le cas échéant, il est fourni avec les mises à jour que le consommateur peut légitimement attendre, conformément aux dispositions de l'article L. 217-19 ;</w:t>
      </w:r>
      <w:r w:rsidRPr="00515383">
        <w:rPr>
          <w:i/>
          <w:iCs/>
        </w:rPr>
        <w:br/>
      </w:r>
      <w:r w:rsidRPr="00515383">
        <w:rPr>
          <w:i/>
          <w:iCs/>
        </w:rPr>
        <w:br/>
        <w:t xml:space="preserve">6° Il correspond à la quantité, à la qualité et aux autres caractéristiques, y compris en termes de durabilité, de fonctionnalité, de compatibilité et de sécurité, que le consommateur peut légitimement attendre pour des biens de même type, eu égard à la nature du bien ainsi qu'aux déclarations publiques faites par le </w:t>
      </w:r>
      <w:r>
        <w:rPr>
          <w:i/>
          <w:iCs/>
        </w:rPr>
        <w:t>Vendeur</w:t>
      </w:r>
      <w:r w:rsidRPr="00515383">
        <w:rPr>
          <w:i/>
          <w:iCs/>
        </w:rPr>
        <w:t>, par toute personne en amont dans la chaîne de transactions, ou par une personne agissant pour leur compte, y compris dans la publicité ou sur l'étiquetage.</w:t>
      </w:r>
      <w:r w:rsidRPr="00515383">
        <w:rPr>
          <w:i/>
          <w:iCs/>
        </w:rPr>
        <w:br/>
      </w:r>
      <w:r w:rsidRPr="00515383">
        <w:rPr>
          <w:i/>
          <w:iCs/>
        </w:rPr>
        <w:lastRenderedPageBreak/>
        <w:br/>
        <w:t xml:space="preserve">II.-Toutefois, le </w:t>
      </w:r>
      <w:r>
        <w:rPr>
          <w:i/>
          <w:iCs/>
        </w:rPr>
        <w:t>Vendeur</w:t>
      </w:r>
      <w:r w:rsidRPr="00515383">
        <w:rPr>
          <w:i/>
          <w:iCs/>
        </w:rPr>
        <w:t xml:space="preserve"> n'est pas tenu par toutes déclarations publiques mentionnées à l'alinéa qui précède s'il démontre :</w:t>
      </w:r>
      <w:r w:rsidRPr="00515383">
        <w:rPr>
          <w:i/>
          <w:iCs/>
        </w:rPr>
        <w:br/>
      </w:r>
      <w:r w:rsidRPr="00515383">
        <w:rPr>
          <w:i/>
          <w:iCs/>
        </w:rPr>
        <w:br/>
        <w:t>1° Qu'il ne les connaissait pas et n'était légitimement pas en mesure de les connaître ;</w:t>
      </w:r>
      <w:r w:rsidRPr="00515383">
        <w:rPr>
          <w:i/>
          <w:iCs/>
        </w:rPr>
        <w:br/>
      </w:r>
      <w:r w:rsidRPr="00515383">
        <w:rPr>
          <w:i/>
          <w:iCs/>
        </w:rPr>
        <w:br/>
        <w:t>2° Qu'au moment de la conclusion du contrat, les déclarations publiques avaient été rectifiées dans des conditions comparables aux déclarations initiales ; ou</w:t>
      </w:r>
      <w:r w:rsidRPr="00515383">
        <w:rPr>
          <w:i/>
          <w:iCs/>
        </w:rPr>
        <w:br/>
      </w:r>
      <w:r w:rsidRPr="00515383">
        <w:rPr>
          <w:i/>
          <w:iCs/>
        </w:rPr>
        <w:br/>
        <w:t>3° Que les déclarations publiques n'ont pas pu avoir d'influence sur la décision d'achat.</w:t>
      </w:r>
      <w:r w:rsidRPr="00515383">
        <w:rPr>
          <w:i/>
          <w:iCs/>
        </w:rPr>
        <w:br/>
      </w:r>
      <w:r w:rsidRPr="00515383">
        <w:rPr>
          <w:i/>
          <w:iCs/>
        </w:rPr>
        <w:br/>
        <w:t>III.-Le consommateur ne peut contester la conformité en invoquant un défaut concernant une ou plusieurs caractéristiques particulières du bien, dont il a été spécifiquement informé qu'elles s'écartaient des critères de conformité énoncés au présent article, écart auquel il a expressément et séparément consenti lors de la conclusion du contrat.</w:t>
      </w:r>
      <w:r w:rsidRPr="003C4CFB">
        <w:rPr>
          <w:i/>
          <w:iCs/>
        </w:rPr>
        <w:t> »</w:t>
      </w:r>
    </w:p>
    <w:p w14:paraId="6026AB02" w14:textId="77777777" w:rsidR="005D3103" w:rsidRDefault="005D3103" w:rsidP="005D3103">
      <w:pPr>
        <w:pStyle w:val="copyRight"/>
        <w:spacing w:before="240" w:after="240"/>
      </w:pPr>
      <w:r>
        <w:t xml:space="preserve">Article L. 217-12 du Code de la consommation : </w:t>
      </w:r>
    </w:p>
    <w:p w14:paraId="467B5141" w14:textId="77777777" w:rsidR="005D3103" w:rsidRPr="003C4CFB" w:rsidRDefault="005D3103" w:rsidP="005D3103">
      <w:pPr>
        <w:pStyle w:val="copyRight"/>
        <w:spacing w:before="240" w:after="240"/>
        <w:rPr>
          <w:i/>
          <w:iCs/>
        </w:rPr>
      </w:pPr>
      <w:r w:rsidRPr="003C4CFB">
        <w:rPr>
          <w:i/>
          <w:iCs/>
        </w:rPr>
        <w:t xml:space="preserve">« Le </w:t>
      </w:r>
      <w:r>
        <w:rPr>
          <w:i/>
          <w:iCs/>
        </w:rPr>
        <w:t>Vendeur</w:t>
      </w:r>
      <w:r w:rsidRPr="003C4CFB">
        <w:rPr>
          <w:i/>
          <w:iCs/>
        </w:rPr>
        <w:t xml:space="preserve"> peut ne pas procéder selon le choix opéré par le consommateur si la mise en conformité sollicitée est impossible ou entraîne des coûts disproportionnés au regard notamment :</w:t>
      </w:r>
      <w:r w:rsidRPr="003C4CFB">
        <w:rPr>
          <w:i/>
          <w:iCs/>
        </w:rPr>
        <w:br/>
      </w:r>
      <w:r w:rsidRPr="003C4CFB">
        <w:rPr>
          <w:i/>
          <w:iCs/>
        </w:rPr>
        <w:br/>
        <w:t>1° De la valeur qu'aurait le bien en l'absence de défaut de conformité ;</w:t>
      </w:r>
      <w:r w:rsidRPr="003C4CFB">
        <w:rPr>
          <w:i/>
          <w:iCs/>
        </w:rPr>
        <w:br/>
      </w:r>
      <w:r w:rsidRPr="003C4CFB">
        <w:rPr>
          <w:i/>
          <w:iCs/>
        </w:rPr>
        <w:br/>
        <w:t>2° De l'importance du défaut de conformité ; et</w:t>
      </w:r>
      <w:r w:rsidRPr="003C4CFB">
        <w:rPr>
          <w:i/>
          <w:iCs/>
        </w:rPr>
        <w:br/>
      </w:r>
      <w:r w:rsidRPr="003C4CFB">
        <w:rPr>
          <w:i/>
          <w:iCs/>
        </w:rPr>
        <w:br/>
        <w:t>3° De la possibilité éventuelle d'opter pour l'autre choix sans inconvénient majeur pour le consommateur.</w:t>
      </w:r>
      <w:r w:rsidRPr="003C4CFB">
        <w:rPr>
          <w:i/>
          <w:iCs/>
        </w:rPr>
        <w:br/>
      </w:r>
      <w:r w:rsidRPr="003C4CFB">
        <w:rPr>
          <w:i/>
          <w:iCs/>
        </w:rPr>
        <w:br/>
        <w:t xml:space="preserve">Le </w:t>
      </w:r>
      <w:r>
        <w:rPr>
          <w:i/>
          <w:iCs/>
        </w:rPr>
        <w:t>Vendeur</w:t>
      </w:r>
      <w:r w:rsidRPr="003C4CFB">
        <w:rPr>
          <w:i/>
          <w:iCs/>
        </w:rPr>
        <w:t xml:space="preserve"> peut refuser la mise en conformité du bien si celle-ci est impossible ou entraîne des coûts disproportionnés notamment au regard des 1° et 2°.</w:t>
      </w:r>
      <w:r w:rsidRPr="003C4CFB">
        <w:rPr>
          <w:i/>
          <w:iCs/>
        </w:rPr>
        <w:br/>
      </w:r>
      <w:r w:rsidRPr="003C4CFB">
        <w:rPr>
          <w:i/>
          <w:iCs/>
        </w:rPr>
        <w:br/>
        <w:t>Lorsque ces conditions ne sont pas respectées, le consommateur peut, après mise en demeure, poursuivre l'exécution forcée en nature de la solution initialement sollicitée, conformément aux articles </w:t>
      </w:r>
      <w:r w:rsidRPr="003C3CA1">
        <w:rPr>
          <w:i/>
          <w:iCs/>
        </w:rPr>
        <w:t>1221</w:t>
      </w:r>
      <w:r w:rsidRPr="003C4CFB">
        <w:rPr>
          <w:i/>
          <w:iCs/>
        </w:rPr>
        <w:t> et suivants du code civil.</w:t>
      </w:r>
      <w:r w:rsidRPr="003C4CFB">
        <w:rPr>
          <w:i/>
          <w:iCs/>
        </w:rPr>
        <w:br/>
      </w:r>
      <w:r w:rsidRPr="003C4CFB">
        <w:rPr>
          <w:i/>
          <w:iCs/>
        </w:rPr>
        <w:br/>
        <w:t xml:space="preserve">Tout refus par le </w:t>
      </w:r>
      <w:r>
        <w:rPr>
          <w:i/>
          <w:iCs/>
        </w:rPr>
        <w:t>Vendeur</w:t>
      </w:r>
      <w:r w:rsidRPr="003C4CFB">
        <w:rPr>
          <w:i/>
          <w:iCs/>
        </w:rPr>
        <w:t xml:space="preserve"> de procéder selon le choix du consommateur ou de mettre le bien en conformité, est motivé par écrit ou sur support durable.</w:t>
      </w:r>
    </w:p>
    <w:p w14:paraId="03E9092D" w14:textId="77777777" w:rsidR="005D3103" w:rsidRPr="003C4CFB" w:rsidRDefault="005D3103" w:rsidP="005D3103">
      <w:pPr>
        <w:pStyle w:val="copyRight"/>
        <w:spacing w:before="240" w:after="240"/>
        <w:rPr>
          <w:i/>
          <w:iCs/>
        </w:rPr>
      </w:pPr>
      <w:proofErr w:type="gramStart"/>
      <w:r w:rsidRPr="003C4CFB">
        <w:rPr>
          <w:i/>
          <w:iCs/>
        </w:rPr>
        <w:t>Article  L.</w:t>
      </w:r>
      <w:proofErr w:type="gramEnd"/>
      <w:r w:rsidRPr="003C4CFB">
        <w:rPr>
          <w:i/>
          <w:iCs/>
        </w:rPr>
        <w:t xml:space="preserve"> 217-16 du code de la consommation : </w:t>
      </w:r>
    </w:p>
    <w:p w14:paraId="1E11BFAB" w14:textId="77777777" w:rsidR="005D3103" w:rsidRPr="003C4CFB" w:rsidRDefault="005D3103" w:rsidP="005D3103">
      <w:pPr>
        <w:pStyle w:val="copyRight"/>
        <w:spacing w:before="240" w:after="240"/>
        <w:rPr>
          <w:i/>
          <w:iCs/>
        </w:rPr>
      </w:pPr>
      <w:r w:rsidRPr="003C4CFB">
        <w:rPr>
          <w:i/>
          <w:iCs/>
        </w:rPr>
        <w:t>Dans les cas prévus à l'article </w:t>
      </w:r>
      <w:r w:rsidRPr="003C3CA1">
        <w:rPr>
          <w:i/>
          <w:iCs/>
        </w:rPr>
        <w:t>L. 217-14</w:t>
      </w:r>
      <w:r w:rsidRPr="003C4CFB">
        <w:rPr>
          <w:i/>
          <w:iCs/>
        </w:rPr>
        <w:t xml:space="preserve">, le consommateur informe le </w:t>
      </w:r>
      <w:r>
        <w:rPr>
          <w:i/>
          <w:iCs/>
        </w:rPr>
        <w:t>Vendeur</w:t>
      </w:r>
      <w:r w:rsidRPr="003C4CFB">
        <w:rPr>
          <w:i/>
          <w:iCs/>
        </w:rPr>
        <w:t xml:space="preserve"> de sa décision de résoudre le contrat. Il restitue les biens au </w:t>
      </w:r>
      <w:r>
        <w:rPr>
          <w:i/>
          <w:iCs/>
        </w:rPr>
        <w:t>Vendeur</w:t>
      </w:r>
      <w:r w:rsidRPr="003C4CFB">
        <w:rPr>
          <w:i/>
          <w:iCs/>
        </w:rPr>
        <w:t xml:space="preserve"> aux frais de ce dernier. Le </w:t>
      </w:r>
      <w:r>
        <w:rPr>
          <w:i/>
          <w:iCs/>
        </w:rPr>
        <w:t>Vendeur</w:t>
      </w:r>
      <w:r w:rsidRPr="003C4CFB">
        <w:rPr>
          <w:i/>
          <w:iCs/>
        </w:rPr>
        <w:t xml:space="preserve"> rembourse au consommateur le prix payé et restitue tout autre avantage reçu au titre du contrat.</w:t>
      </w:r>
      <w:r w:rsidRPr="003C4CFB">
        <w:rPr>
          <w:i/>
          <w:iCs/>
        </w:rPr>
        <w:br/>
      </w:r>
      <w:r w:rsidRPr="003C4CFB">
        <w:rPr>
          <w:i/>
          <w:iCs/>
        </w:rPr>
        <w:br/>
        <w:t>Si le défaut de conformité ne porte que sur certains biens délivrés en vertu du contrat de vente, le consommateur a le droit à la résolution du contrat pour l'ensemble des biens, même ceux non couverts par le présent chapitre, si l'on ne peut raisonnablement attendre de lui qu'il accepte de garder les seuls biens conformes.</w:t>
      </w:r>
      <w:r w:rsidRPr="003C4CFB">
        <w:rPr>
          <w:i/>
          <w:iCs/>
        </w:rPr>
        <w:br/>
      </w:r>
      <w:r w:rsidRPr="003C4CFB">
        <w:rPr>
          <w:i/>
          <w:iCs/>
        </w:rPr>
        <w:br/>
      </w:r>
      <w:r w:rsidRPr="003C4CFB">
        <w:rPr>
          <w:i/>
          <w:iCs/>
        </w:rPr>
        <w:lastRenderedPageBreak/>
        <w:t>Pour les contrats mentionnés au II de l'article </w:t>
      </w:r>
      <w:r w:rsidRPr="003C3CA1">
        <w:rPr>
          <w:i/>
          <w:iCs/>
        </w:rPr>
        <w:t>L. 217-1</w:t>
      </w:r>
      <w:r w:rsidRPr="003C4CFB">
        <w:rPr>
          <w:i/>
          <w:iCs/>
        </w:rPr>
        <w:t>, prévoyant la vente de biens et, à titre accessoire, la fourniture de services non couverts par le présent chapitre, le consommateur a droit à la résolution de l'ensemble du contrat. En outre, dans le cas d'une offre groupée au sens de l'article </w:t>
      </w:r>
      <w:r w:rsidRPr="003C3CA1">
        <w:rPr>
          <w:i/>
          <w:iCs/>
        </w:rPr>
        <w:t>L. 224-42-2</w:t>
      </w:r>
      <w:r w:rsidRPr="003C4CFB">
        <w:rPr>
          <w:i/>
          <w:iCs/>
        </w:rPr>
        <w:t>, le consommateur a le droit à la résolution de l'ensemble des contrats y afférents.</w:t>
      </w:r>
      <w:r w:rsidRPr="003C4CFB">
        <w:rPr>
          <w:i/>
          <w:iCs/>
        </w:rPr>
        <w:br/>
      </w:r>
      <w:r w:rsidRPr="003C4CFB">
        <w:rPr>
          <w:i/>
          <w:iCs/>
        </w:rPr>
        <w:br/>
        <w:t>Les obligations respectives des parties au contrat, mentionnées à l'article </w:t>
      </w:r>
      <w:r w:rsidRPr="003C3CA1">
        <w:rPr>
          <w:i/>
          <w:iCs/>
        </w:rPr>
        <w:t>L. 224-25-22</w:t>
      </w:r>
      <w:r w:rsidRPr="003C4CFB">
        <w:rPr>
          <w:i/>
          <w:iCs/>
        </w:rPr>
        <w:t> et relatives aux conséquences de la résolution pour les contenus numériques et les services numériques, sont applicables à la résolution du contrat de vente d'un bien comportant des éléments numériques.</w:t>
      </w:r>
    </w:p>
    <w:p w14:paraId="29F2BF11" w14:textId="77777777" w:rsidR="005D3103" w:rsidRPr="00DA2BC0" w:rsidRDefault="005D3103" w:rsidP="005D3103">
      <w:pPr>
        <w:pStyle w:val="copyRight"/>
        <w:spacing w:before="240" w:after="240"/>
        <w:rPr>
          <w:i/>
          <w:iCs/>
        </w:rPr>
      </w:pPr>
      <w:r w:rsidRPr="00DA2BC0">
        <w:rPr>
          <w:i/>
          <w:iCs/>
        </w:rPr>
        <w:t>Garantie légale des vices cachés</w:t>
      </w:r>
      <w:r>
        <w:rPr>
          <w:i/>
          <w:iCs/>
        </w:rPr>
        <w:t> »</w:t>
      </w:r>
    </w:p>
    <w:p w14:paraId="6098AEA3" w14:textId="6BC1BDA9" w:rsidR="005D3103" w:rsidRPr="003C3CA1" w:rsidRDefault="005D3103" w:rsidP="005D3103">
      <w:pPr>
        <w:pStyle w:val="copyRight"/>
        <w:spacing w:before="240" w:after="240"/>
        <w:rPr>
          <w:b/>
          <w:bCs/>
          <w:color w:val="002060"/>
        </w:rPr>
      </w:pPr>
      <w:r w:rsidRPr="003C3CA1">
        <w:rPr>
          <w:b/>
          <w:bCs/>
          <w:color w:val="002060"/>
        </w:rPr>
        <w:t xml:space="preserve">Reproduction des dispositions des article 1641 et 1648 alinéas 1 du Code civil relatifs à la garantie des vices cachés </w:t>
      </w:r>
      <w:r w:rsidR="00A36E3F">
        <w:rPr>
          <w:b/>
          <w:bCs/>
          <w:color w:val="002060"/>
        </w:rPr>
        <w:t>(Uniquement</w:t>
      </w:r>
      <w:r>
        <w:rPr>
          <w:b/>
          <w:bCs/>
          <w:color w:val="002060"/>
        </w:rPr>
        <w:t xml:space="preserve"> applicable pour la vente de </w:t>
      </w:r>
      <w:r w:rsidR="00A36E3F">
        <w:rPr>
          <w:b/>
          <w:bCs/>
          <w:color w:val="002060"/>
        </w:rPr>
        <w:t>biens)</w:t>
      </w:r>
      <w:r>
        <w:rPr>
          <w:b/>
          <w:bCs/>
          <w:color w:val="002060"/>
        </w:rPr>
        <w:t xml:space="preserve"> </w:t>
      </w:r>
    </w:p>
    <w:p w14:paraId="5C709DA5" w14:textId="77777777" w:rsidR="005D3103" w:rsidRDefault="005D3103" w:rsidP="005D3103">
      <w:pPr>
        <w:pStyle w:val="copyRight"/>
        <w:spacing w:before="240" w:after="240"/>
      </w:pPr>
      <w:r>
        <w:t xml:space="preserve">Article 1641 du Code civil : </w:t>
      </w:r>
    </w:p>
    <w:p w14:paraId="675CBB80" w14:textId="77777777" w:rsidR="005D3103" w:rsidRDefault="005D3103" w:rsidP="005D3103">
      <w:pPr>
        <w:pStyle w:val="copyRight"/>
        <w:spacing w:before="240" w:after="240"/>
        <w:rPr>
          <w:i/>
          <w:iCs/>
        </w:rPr>
      </w:pPr>
      <w:r w:rsidRPr="003C4CFB">
        <w:rPr>
          <w:i/>
          <w:iCs/>
        </w:rPr>
        <w:t xml:space="preserve">« Le </w:t>
      </w:r>
      <w:r>
        <w:rPr>
          <w:i/>
          <w:iCs/>
        </w:rPr>
        <w:t>Vendeur</w:t>
      </w:r>
      <w:r w:rsidRPr="003C4CFB">
        <w:rPr>
          <w:i/>
          <w:iCs/>
        </w:rPr>
        <w:t xml:space="preserve"> est tenu de la garantie à raison des défauts cachés de la chose vendue qui la rendent impropre à l'usage auquel on la destine, ou qui diminuent tellement cet usage que l'</w:t>
      </w:r>
      <w:r>
        <w:rPr>
          <w:i/>
          <w:iCs/>
        </w:rPr>
        <w:t>Acheteur</w:t>
      </w:r>
      <w:r w:rsidRPr="003C4CFB">
        <w:rPr>
          <w:i/>
          <w:iCs/>
        </w:rPr>
        <w:t xml:space="preserve"> ne l'aurait pas acquise, ou n'en aurait donné qu'un moindre prix, s'il les avait connus.</w:t>
      </w:r>
      <w:r>
        <w:rPr>
          <w:i/>
          <w:iCs/>
        </w:rPr>
        <w:t> »</w:t>
      </w:r>
    </w:p>
    <w:p w14:paraId="6B92014D" w14:textId="77777777" w:rsidR="005D3103" w:rsidRDefault="005D3103" w:rsidP="005D3103">
      <w:pPr>
        <w:pStyle w:val="copyRight"/>
        <w:spacing w:before="240" w:after="240"/>
      </w:pPr>
      <w:r>
        <w:t>L’alinéa 1 de l’article 1648 du Code civil prévoit que :</w:t>
      </w:r>
    </w:p>
    <w:p w14:paraId="5B48E513" w14:textId="77777777" w:rsidR="005D3103" w:rsidRPr="003C3CA1" w:rsidRDefault="005D3103" w:rsidP="005D3103">
      <w:pPr>
        <w:pStyle w:val="copyRight"/>
        <w:spacing w:before="240"/>
        <w:rPr>
          <w:i/>
          <w:iCs/>
        </w:rPr>
      </w:pPr>
      <w:r w:rsidRPr="003C4CFB">
        <w:rPr>
          <w:i/>
          <w:iCs/>
        </w:rPr>
        <w:t>« L'action résultant des vices rédhibitoires doit être intentée par l'acquéreur dans un délai de deux ans à compter de la découverte du vice. »</w:t>
      </w:r>
    </w:p>
    <w:p w14:paraId="1688FEB8" w14:textId="77777777" w:rsidR="005D3103" w:rsidRPr="003C3CA1" w:rsidRDefault="005D3103" w:rsidP="005D3103">
      <w:pPr>
        <w:pStyle w:val="copyRight"/>
        <w:spacing w:before="240" w:after="240"/>
        <w:jc w:val="center"/>
        <w:rPr>
          <w:b/>
          <w:bCs/>
          <w:color w:val="002060"/>
        </w:rPr>
      </w:pPr>
      <w:r w:rsidRPr="003C3CA1">
        <w:rPr>
          <w:b/>
          <w:bCs/>
          <w:color w:val="002060"/>
        </w:rPr>
        <w:t>Formulaire de rétractation</w:t>
      </w:r>
    </w:p>
    <w:p w14:paraId="20A09324" w14:textId="2067570C" w:rsidR="005D3103" w:rsidRPr="00A36E3F" w:rsidRDefault="005D3103" w:rsidP="005D3103">
      <w:pPr>
        <w:pStyle w:val="copyRight"/>
        <w:spacing w:before="240" w:after="240"/>
        <w:rPr>
          <w:b/>
          <w:bCs/>
          <w:color w:val="000000" w:themeColor="text1"/>
        </w:rPr>
      </w:pPr>
      <w:r w:rsidRPr="00A36E3F">
        <w:rPr>
          <w:color w:val="000000" w:themeColor="text1"/>
        </w:rPr>
        <w:t xml:space="preserve">A l'attention de la société </w:t>
      </w:r>
      <w:proofErr w:type="spellStart"/>
      <w:r w:rsidRPr="00A36E3F">
        <w:rPr>
          <w:color w:val="000000" w:themeColor="text1"/>
        </w:rPr>
        <w:t>CapNumérique</w:t>
      </w:r>
      <w:proofErr w:type="spellEnd"/>
      <w:r w:rsidRPr="00A36E3F">
        <w:rPr>
          <w:color w:val="000000" w:themeColor="text1"/>
        </w:rPr>
        <w:t xml:space="preserve"> PODDA</w:t>
      </w:r>
    </w:p>
    <w:p w14:paraId="4B398BB1" w14:textId="77777777" w:rsidR="005D3103"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Je vous notifie, par la présente, ma rétractation du contrat portant sur l’achat de biens ci-dessous </w:t>
      </w:r>
      <w:r>
        <w:rPr>
          <w:rFonts w:ascii="Times New Roman" w:hAnsi="Times New Roman" w:cs="Times New Roman"/>
          <w:sz w:val="24"/>
          <w:szCs w:val="24"/>
        </w:rPr>
        <w:t xml:space="preserve">(nommez la marchandise commandée) </w:t>
      </w:r>
      <w:r w:rsidRPr="004965A4">
        <w:rPr>
          <w:rFonts w:ascii="Times New Roman" w:hAnsi="Times New Roman" w:cs="Times New Roman"/>
          <w:sz w:val="24"/>
          <w:szCs w:val="24"/>
        </w:rPr>
        <w:t>:</w:t>
      </w:r>
    </w:p>
    <w:p w14:paraId="79B0E74E" w14:textId="77777777" w:rsidR="005D3103" w:rsidRPr="004965A4" w:rsidRDefault="005D3103" w:rsidP="005D3103">
      <w:pPr>
        <w:pStyle w:val="alinea"/>
        <w:spacing w:before="120"/>
        <w:rPr>
          <w:rFonts w:ascii="Times New Roman" w:hAnsi="Times New Roman" w:cs="Times New Roman"/>
          <w:sz w:val="24"/>
          <w:szCs w:val="24"/>
        </w:rPr>
      </w:pPr>
    </w:p>
    <w:p w14:paraId="12A68BA8" w14:textId="77777777"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Commandé le :  </w:t>
      </w:r>
    </w:p>
    <w:p w14:paraId="1A486A4D" w14:textId="77777777"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Reçu le :  </w:t>
      </w:r>
    </w:p>
    <w:p w14:paraId="6722BD46" w14:textId="77777777"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Nom du consommateur :  </w:t>
      </w:r>
    </w:p>
    <w:p w14:paraId="3AC41433" w14:textId="77777777"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Adresse du consommateur :  </w:t>
      </w:r>
    </w:p>
    <w:p w14:paraId="0F47C657" w14:textId="080C3ADB"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 xml:space="preserve">Signature du </w:t>
      </w:r>
      <w:r w:rsidR="00A36E3F" w:rsidRPr="004965A4">
        <w:rPr>
          <w:rFonts w:ascii="Times New Roman" w:hAnsi="Times New Roman" w:cs="Times New Roman"/>
          <w:sz w:val="24"/>
          <w:szCs w:val="24"/>
        </w:rPr>
        <w:t>consommateur :</w:t>
      </w:r>
      <w:r w:rsidRPr="004965A4">
        <w:rPr>
          <w:rFonts w:ascii="Times New Roman" w:hAnsi="Times New Roman" w:cs="Times New Roman"/>
          <w:sz w:val="24"/>
          <w:szCs w:val="24"/>
        </w:rPr>
        <w:t xml:space="preserve"> </w:t>
      </w:r>
    </w:p>
    <w:p w14:paraId="4F90BAF7" w14:textId="77777777" w:rsidR="005D3103" w:rsidRPr="004965A4" w:rsidRDefault="005D3103" w:rsidP="005D3103">
      <w:pPr>
        <w:pStyle w:val="alinea"/>
        <w:spacing w:before="120"/>
        <w:rPr>
          <w:rFonts w:ascii="Times New Roman" w:hAnsi="Times New Roman" w:cs="Times New Roman"/>
          <w:sz w:val="24"/>
          <w:szCs w:val="24"/>
        </w:rPr>
      </w:pPr>
      <w:r w:rsidRPr="004965A4">
        <w:rPr>
          <w:rFonts w:ascii="Times New Roman" w:hAnsi="Times New Roman" w:cs="Times New Roman"/>
          <w:sz w:val="24"/>
          <w:szCs w:val="24"/>
        </w:rPr>
        <w:t>Date :  </w:t>
      </w:r>
    </w:p>
    <w:p w14:paraId="7E617AE1" w14:textId="77777777" w:rsidR="005D3103" w:rsidRPr="004965A4" w:rsidRDefault="005D3103" w:rsidP="005D3103">
      <w:pPr>
        <w:pStyle w:val="copyRight"/>
        <w:spacing w:before="240" w:after="240"/>
      </w:pPr>
    </w:p>
    <w:p w14:paraId="123DAA00" w14:textId="77777777" w:rsidR="005D3103" w:rsidRPr="007246A9" w:rsidRDefault="005D3103" w:rsidP="007246A9">
      <w:pPr>
        <w:pStyle w:val="copyRight"/>
        <w:spacing w:before="240" w:after="240"/>
        <w:rPr>
          <w:b/>
          <w:bCs/>
          <w:color w:val="002060"/>
        </w:rPr>
      </w:pPr>
    </w:p>
    <w:sectPr w:rsidR="005D3103" w:rsidRPr="007246A9">
      <w:headerReference w:type="even" r:id="rId21"/>
      <w:headerReference w:type="default" r:id="rId22"/>
      <w:head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BFD34" w14:textId="77777777" w:rsidR="006D10D6" w:rsidRDefault="006D10D6" w:rsidP="007246A9">
      <w:pPr>
        <w:spacing w:after="0" w:line="240" w:lineRule="auto"/>
      </w:pPr>
      <w:r>
        <w:separator/>
      </w:r>
    </w:p>
  </w:endnote>
  <w:endnote w:type="continuationSeparator" w:id="0">
    <w:p w14:paraId="4FD8FBDB" w14:textId="77777777" w:rsidR="006D10D6" w:rsidRDefault="006D10D6" w:rsidP="00724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DA3C" w14:textId="77777777" w:rsidR="006D10D6" w:rsidRDefault="006D10D6" w:rsidP="007246A9">
      <w:pPr>
        <w:spacing w:after="0" w:line="240" w:lineRule="auto"/>
      </w:pPr>
      <w:r>
        <w:separator/>
      </w:r>
    </w:p>
  </w:footnote>
  <w:footnote w:type="continuationSeparator" w:id="0">
    <w:p w14:paraId="255B1B1C" w14:textId="77777777" w:rsidR="006D10D6" w:rsidRDefault="006D10D6" w:rsidP="00724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5DCD7" w14:textId="3167AC10" w:rsidR="007246A9" w:rsidRDefault="00000000">
    <w:pPr>
      <w:pStyle w:val="En-tte"/>
    </w:pPr>
    <w:r>
      <w:rPr>
        <w:noProof/>
      </w:rPr>
      <w:pict w14:anchorId="60337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35516" o:spid="_x0000_s1027"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D949" w14:textId="0A6AFCDD" w:rsidR="007246A9" w:rsidRDefault="00000000">
    <w:pPr>
      <w:pStyle w:val="En-tte"/>
    </w:pPr>
    <w:r>
      <w:rPr>
        <w:noProof/>
      </w:rPr>
      <w:pict w14:anchorId="684DC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35517" o:spid="_x0000_s1028"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621B" w14:textId="03FB1985" w:rsidR="007246A9" w:rsidRDefault="00000000">
    <w:pPr>
      <w:pStyle w:val="En-tte"/>
    </w:pPr>
    <w:r>
      <w:rPr>
        <w:noProof/>
      </w:rPr>
      <w:pict w14:anchorId="109D77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4335515" o:spid="_x0000_s1026"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0587C"/>
    <w:multiLevelType w:val="multilevel"/>
    <w:tmpl w:val="A8B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1649CA"/>
    <w:multiLevelType w:val="multilevel"/>
    <w:tmpl w:val="056E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372927"/>
    <w:multiLevelType w:val="hybridMultilevel"/>
    <w:tmpl w:val="C024A0AA"/>
    <w:lvl w:ilvl="0" w:tplc="ADDC48D0">
      <w:start w:val="5"/>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10255474">
    <w:abstractNumId w:val="1"/>
  </w:num>
  <w:num w:numId="2" w16cid:durableId="245850269">
    <w:abstractNumId w:val="0"/>
  </w:num>
  <w:num w:numId="3" w16cid:durableId="488522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A9"/>
    <w:rsid w:val="0007719E"/>
    <w:rsid w:val="0013624A"/>
    <w:rsid w:val="00191DFB"/>
    <w:rsid w:val="00276B8A"/>
    <w:rsid w:val="00324549"/>
    <w:rsid w:val="0038669D"/>
    <w:rsid w:val="003E71D8"/>
    <w:rsid w:val="003F31EC"/>
    <w:rsid w:val="00430DE3"/>
    <w:rsid w:val="004A79CB"/>
    <w:rsid w:val="005D3103"/>
    <w:rsid w:val="0062738A"/>
    <w:rsid w:val="00692A00"/>
    <w:rsid w:val="006D10D6"/>
    <w:rsid w:val="007246A9"/>
    <w:rsid w:val="00741621"/>
    <w:rsid w:val="007523F6"/>
    <w:rsid w:val="00810291"/>
    <w:rsid w:val="00836E90"/>
    <w:rsid w:val="008B1F68"/>
    <w:rsid w:val="00A245B5"/>
    <w:rsid w:val="00A36E3F"/>
    <w:rsid w:val="00BA23E7"/>
    <w:rsid w:val="00BB28D8"/>
    <w:rsid w:val="00BD2551"/>
    <w:rsid w:val="00D80BBA"/>
    <w:rsid w:val="00E819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B6433"/>
  <w15:chartTrackingRefBased/>
  <w15:docId w15:val="{D9577166-BDDA-49A0-83A5-4EEEDBCC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246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246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246A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246A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246A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246A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246A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246A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246A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246A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246A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246A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246A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246A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246A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246A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246A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246A9"/>
    <w:rPr>
      <w:rFonts w:eastAsiaTheme="majorEastAsia" w:cstheme="majorBidi"/>
      <w:color w:val="272727" w:themeColor="text1" w:themeTint="D8"/>
    </w:rPr>
  </w:style>
  <w:style w:type="paragraph" w:styleId="Titre">
    <w:name w:val="Title"/>
    <w:basedOn w:val="Normal"/>
    <w:next w:val="Normal"/>
    <w:link w:val="TitreCar"/>
    <w:uiPriority w:val="10"/>
    <w:qFormat/>
    <w:rsid w:val="00724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246A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246A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246A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246A9"/>
    <w:pPr>
      <w:spacing w:before="160"/>
      <w:jc w:val="center"/>
    </w:pPr>
    <w:rPr>
      <w:i/>
      <w:iCs/>
      <w:color w:val="404040" w:themeColor="text1" w:themeTint="BF"/>
    </w:rPr>
  </w:style>
  <w:style w:type="character" w:customStyle="1" w:styleId="CitationCar">
    <w:name w:val="Citation Car"/>
    <w:basedOn w:val="Policepardfaut"/>
    <w:link w:val="Citation"/>
    <w:uiPriority w:val="29"/>
    <w:rsid w:val="007246A9"/>
    <w:rPr>
      <w:i/>
      <w:iCs/>
      <w:color w:val="404040" w:themeColor="text1" w:themeTint="BF"/>
    </w:rPr>
  </w:style>
  <w:style w:type="paragraph" w:styleId="Paragraphedeliste">
    <w:name w:val="List Paragraph"/>
    <w:basedOn w:val="Normal"/>
    <w:uiPriority w:val="34"/>
    <w:qFormat/>
    <w:rsid w:val="007246A9"/>
    <w:pPr>
      <w:ind w:left="720"/>
      <w:contextualSpacing/>
    </w:pPr>
  </w:style>
  <w:style w:type="character" w:styleId="Accentuationintense">
    <w:name w:val="Intense Emphasis"/>
    <w:basedOn w:val="Policepardfaut"/>
    <w:uiPriority w:val="21"/>
    <w:qFormat/>
    <w:rsid w:val="007246A9"/>
    <w:rPr>
      <w:i/>
      <w:iCs/>
      <w:color w:val="2F5496" w:themeColor="accent1" w:themeShade="BF"/>
    </w:rPr>
  </w:style>
  <w:style w:type="paragraph" w:styleId="Citationintense">
    <w:name w:val="Intense Quote"/>
    <w:basedOn w:val="Normal"/>
    <w:next w:val="Normal"/>
    <w:link w:val="CitationintenseCar"/>
    <w:uiPriority w:val="30"/>
    <w:qFormat/>
    <w:rsid w:val="007246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246A9"/>
    <w:rPr>
      <w:i/>
      <w:iCs/>
      <w:color w:val="2F5496" w:themeColor="accent1" w:themeShade="BF"/>
    </w:rPr>
  </w:style>
  <w:style w:type="character" w:styleId="Rfrenceintense">
    <w:name w:val="Intense Reference"/>
    <w:basedOn w:val="Policepardfaut"/>
    <w:uiPriority w:val="32"/>
    <w:qFormat/>
    <w:rsid w:val="007246A9"/>
    <w:rPr>
      <w:b/>
      <w:bCs/>
      <w:smallCaps/>
      <w:color w:val="2F5496" w:themeColor="accent1" w:themeShade="BF"/>
      <w:spacing w:val="5"/>
    </w:rPr>
  </w:style>
  <w:style w:type="paragraph" w:styleId="En-tte">
    <w:name w:val="header"/>
    <w:basedOn w:val="Normal"/>
    <w:link w:val="En-tteCar"/>
    <w:uiPriority w:val="99"/>
    <w:unhideWhenUsed/>
    <w:rsid w:val="007246A9"/>
    <w:pPr>
      <w:tabs>
        <w:tab w:val="center" w:pos="4536"/>
        <w:tab w:val="right" w:pos="9072"/>
      </w:tabs>
      <w:spacing w:after="0" w:line="240" w:lineRule="auto"/>
    </w:pPr>
  </w:style>
  <w:style w:type="character" w:customStyle="1" w:styleId="En-tteCar">
    <w:name w:val="En-tête Car"/>
    <w:basedOn w:val="Policepardfaut"/>
    <w:link w:val="En-tte"/>
    <w:uiPriority w:val="99"/>
    <w:rsid w:val="007246A9"/>
  </w:style>
  <w:style w:type="paragraph" w:styleId="Pieddepage">
    <w:name w:val="footer"/>
    <w:basedOn w:val="Normal"/>
    <w:link w:val="PieddepageCar"/>
    <w:uiPriority w:val="99"/>
    <w:unhideWhenUsed/>
    <w:rsid w:val="007246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46A9"/>
  </w:style>
  <w:style w:type="paragraph" w:customStyle="1" w:styleId="copyRight">
    <w:name w:val="copyRight"/>
    <w:basedOn w:val="Normal"/>
    <w:rsid w:val="007246A9"/>
    <w:pPr>
      <w:spacing w:after="0"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7246A9"/>
    <w:rPr>
      <w:color w:val="0563C1" w:themeColor="hyperlink"/>
      <w:u w:val="single"/>
    </w:rPr>
  </w:style>
  <w:style w:type="character" w:styleId="Marquedecommentaire">
    <w:name w:val="annotation reference"/>
    <w:basedOn w:val="Policepardfaut"/>
    <w:uiPriority w:val="99"/>
    <w:semiHidden/>
    <w:unhideWhenUsed/>
    <w:rsid w:val="007246A9"/>
    <w:rPr>
      <w:sz w:val="16"/>
      <w:szCs w:val="16"/>
    </w:rPr>
  </w:style>
  <w:style w:type="paragraph" w:styleId="Commentaire">
    <w:name w:val="annotation text"/>
    <w:basedOn w:val="Normal"/>
    <w:link w:val="CommentaireCar"/>
    <w:uiPriority w:val="99"/>
    <w:semiHidden/>
    <w:unhideWhenUsed/>
    <w:rsid w:val="007246A9"/>
    <w:pPr>
      <w:spacing w:line="240" w:lineRule="auto"/>
    </w:pPr>
    <w:rPr>
      <w:sz w:val="20"/>
      <w:szCs w:val="20"/>
    </w:rPr>
  </w:style>
  <w:style w:type="character" w:customStyle="1" w:styleId="CommentaireCar">
    <w:name w:val="Commentaire Car"/>
    <w:basedOn w:val="Policepardfaut"/>
    <w:link w:val="Commentaire"/>
    <w:uiPriority w:val="99"/>
    <w:semiHidden/>
    <w:rsid w:val="007246A9"/>
    <w:rPr>
      <w:sz w:val="20"/>
      <w:szCs w:val="20"/>
    </w:rPr>
  </w:style>
  <w:style w:type="paragraph" w:styleId="Objetducommentaire">
    <w:name w:val="annotation subject"/>
    <w:basedOn w:val="Commentaire"/>
    <w:next w:val="Commentaire"/>
    <w:link w:val="ObjetducommentaireCar"/>
    <w:uiPriority w:val="99"/>
    <w:semiHidden/>
    <w:unhideWhenUsed/>
    <w:rsid w:val="007246A9"/>
    <w:rPr>
      <w:b/>
      <w:bCs/>
    </w:rPr>
  </w:style>
  <w:style w:type="character" w:customStyle="1" w:styleId="ObjetducommentaireCar">
    <w:name w:val="Objet du commentaire Car"/>
    <w:basedOn w:val="CommentaireCar"/>
    <w:link w:val="Objetducommentaire"/>
    <w:uiPriority w:val="99"/>
    <w:semiHidden/>
    <w:rsid w:val="007246A9"/>
    <w:rPr>
      <w:b/>
      <w:bCs/>
      <w:sz w:val="20"/>
      <w:szCs w:val="20"/>
    </w:rPr>
  </w:style>
  <w:style w:type="character" w:styleId="Mentionnonrsolue">
    <w:name w:val="Unresolved Mention"/>
    <w:basedOn w:val="Policepardfaut"/>
    <w:uiPriority w:val="99"/>
    <w:semiHidden/>
    <w:unhideWhenUsed/>
    <w:rsid w:val="007246A9"/>
    <w:rPr>
      <w:color w:val="605E5C"/>
      <w:shd w:val="clear" w:color="auto" w:fill="E1DFDD"/>
    </w:rPr>
  </w:style>
  <w:style w:type="paragraph" w:customStyle="1" w:styleId="alinea">
    <w:name w:val="alinea"/>
    <w:basedOn w:val="Normal"/>
    <w:rsid w:val="005D3103"/>
    <w:pPr>
      <w:spacing w:after="0" w:line="270" w:lineRule="atLeast"/>
    </w:pPr>
    <w:rPr>
      <w:rFonts w:ascii="Arial" w:eastAsia="Arial" w:hAnsi="Arial" w:cs="Arial"/>
      <w:kern w:val="0"/>
      <w:sz w:val="18"/>
      <w:szCs w:val="18"/>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lloz.fr/documentation/FollowingDocument?id=CODE_CCSM_ARTI_L221-5&amp;ctxts=UGFzc3dvcmREaWdlc3Q9JzBwRmhYR252djcxYkhoL3Z2NzFHR2UrL3ZVWUg3Nys5NzcrOTc3Kzk3Nys5NzcrOScsIE5vbmNlPSc3Nys5QXhqdnY3M3Z2NzN2djcxSDc3KzlOQWZ2djczdnY3MXI3Nys5NzcrOUJ1Ky92VXAwNzcrOScsIENyZWF0ZWQ9JzEyLzAyLzIwMjUgMTY6MDA6MDEn&amp;FromId=Z5M677" TargetMode="External"/><Relationship Id="rId13" Type="http://schemas.openxmlformats.org/officeDocument/2006/relationships/hyperlink" Target="https://www.dalloz.fr/documentation/FollowingDocument?id=CODE_CCSM_ARTI_L216-2&amp;ctxts=UGFzc3dvcmREaWdlc3Q9J2FtcDFNUm9rZHUrL3ZlKy92UnBmUisrL3ZlKy92Y0t6NzcrOTc3KzlRMjA9JywgTm9uY2U9J0lPKy92Um9tNzcrOVVXZnZ2NzBjM29mdnY3M3Z2NzN2djczdnY3MTNZQm9BUFE9PScsIENyZWF0ZWQ9JzEyLzAyLzIwMjUgMTY6MDA6MDEn&amp;FromId=Z5M677" TargetMode="External"/><Relationship Id="rId18" Type="http://schemas.openxmlformats.org/officeDocument/2006/relationships/hyperlink" Target="https://www.legifrance.gouv.fr/affichCodeArticle.do?cidTexte=LEGITEXT000006069565&amp;idArticle=LEGIARTI000032221333&amp;dateTexte=&amp;categorieLien=ci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dalloz.fr/documentation/FollowingDocument?id=CODE_CCIV_ARTI_1119&amp;ctxts=UGFzc3dvcmREaWdlc3Q9J0dTNGhGTysvdmUrL3ZXSUpkZSsvdlF2dnY3MTY3Nys5NzcrOTc3KzlOZSsvdmUrL3ZlKy92UT09JywgTm9uY2U9J0hEeFNhdSsvdlJ3djc3Kzk3Nys5ZGUrL3ZSZGs3Nys5SU8rL3ZYSldJMUE9JywgQ3JlYXRlZD0nMTIvMDIvMjAyNSAxNjowMDowMSc%3d&amp;FromId=Z5M677" TargetMode="External"/><Relationship Id="rId12" Type="http://schemas.openxmlformats.org/officeDocument/2006/relationships/hyperlink" Target="https://www.dalloz.fr/documentation/FollowingDocument?id=CODE_CCSM_ARTI_L217-17&amp;ctxts=UGFzc3dvcmREaWdlc3Q9J1YrKy92ZSsvdlMzdnY3MWQ3Nys5WDB4V0JoY1dEUmZ2djcweFFVRXMnLCBOb25jZT0nVXUrL3ZXd2E3Nys5TCsrL3ZlKy92VlR2djczdnY3M3Z2NzN2djcxWUN1Ky92ZSsvdlhBYUhBPT0nLCBDcmVhdGVkPScxMi8wMi8yMDI1IDE2OjAwOjAxJw%3d%3d&amp;FromId=Z5M677" TargetMode="External"/><Relationship Id="rId17" Type="http://schemas.openxmlformats.org/officeDocument/2006/relationships/hyperlink" Target="https://www.legifrance.gouv.fr/affichCodeArticle.do?cidTexte=LEGITEXT000006069565&amp;idArticle=LEGIARTI000032221367&amp;dateTexte=&amp;categorieLien=cid"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gifrance.gouv.fr/affichCodeArticle.do?cidTexte=LEGITEXT000006069565&amp;idArticle=LEGIARTI000032221329&amp;dateTexte=&amp;categorieLien=cid" TargetMode="External"/><Relationship Id="rId20" Type="http://schemas.openxmlformats.org/officeDocument/2006/relationships/hyperlink" Target="https://www.mediateur-consommation-smp.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lloz.fr/documentation/FollowingDocument?id=CODE_CCSM_ARTI_L217-15&amp;ctxts=UGFzc3dvcmREaWdlc3Q9J0FlKy92VW52djcwdDc3Kzk3Nys5NzcrOTc3Kzk3Nys5Qk8rL3ZlKy92ZSsvdlYzdnY3MUZJdSsvdlE9PScsIE5vbmNlPSc3Nys5ZUZZbUp3eEY3Nys5Rk8rL3ZYN3Z2NzN2djcxVE9sazQ3Nys5T21vPScsIENyZWF0ZWQ9JzEyLzAyLzIwMjUgMTY6MDA6MDEn&amp;FromId=Z5M67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alloz.fr/documentation/FollowingDocument?id=CODE_CCSM_ARTI_L216-4&amp;ctxts=UGFzc3dvcmREaWdlc3Q9J0dIdnZ2NzNiaSsrL3ZWZnZ2NzBWQzFMdnY3MFA3Nys5NzcrOWIyUHZ2NzFvZnc9PScsIE5vbmNlPSdkTysvdlVCMjc3KzlUVEhIa3dZUjc3Kzk3Nys5NzcrOVNPKy92ZSsvdldOVDc3KzknLCBDcmVhdGVkPScxMi8wMi8yMDI1IDE2OjAwOjAxJw%3d%3d&amp;FromId=Z5M677" TargetMode="External"/><Relationship Id="rId23" Type="http://schemas.openxmlformats.org/officeDocument/2006/relationships/header" Target="header3.xml"/><Relationship Id="rId10" Type="http://schemas.openxmlformats.org/officeDocument/2006/relationships/hyperlink" Target="https://www.dalloz.fr/documentation/FollowingDocument?id=CODE_CCIV_ARTI_1641&amp;ctxts=UGFzc3dvcmREaWdlc3Q9Jzc3KzlTMmp2djczdnY3MTNKV1JQNzcrOTc3KzlDUlJ1RUYvdnY3M3Z2NzFaNzcrOScsIE5vbmNlPSdmTysvdmUrL3ZTZnZ2NzBWNzcrOVRlKy92ZSsvdlhNRUNPKy92ZSsvdlhYdnY3M3Z2NzN2djcwPScsIENyZWF0ZWQ9JzEyLzAyLzIwMjUgMTY6MDA6MDEn&amp;FromId=Z5M677" TargetMode="External"/><Relationship Id="rId19" Type="http://schemas.openxmlformats.org/officeDocument/2006/relationships/hyperlink" Target="mailto:saisine@mediateur-consommation-smp.fr" TargetMode="External"/><Relationship Id="rId4" Type="http://schemas.openxmlformats.org/officeDocument/2006/relationships/webSettings" Target="webSettings.xml"/><Relationship Id="rId9" Type="http://schemas.openxmlformats.org/officeDocument/2006/relationships/hyperlink" Target="https://www.dalloz.fr/documentation/FollowingDocument?id=CODE_CCSM_ARTI_L217-1&amp;ctxts=UGFzc3dvcmREaWdlc3Q9Jzc3KzlVdSsvdmUrL3ZlKy92UmttNzcrOTc3KzlFOXliNzcrOVlDeDdIdSsvdlVBcicsIE5vbmNlPSdXRllPNzcrOVgrKy92VklGNzcrOTc3Kzk3Nys5SSsrL3ZlKy92ZSsvdlQxaDc3KzljeVE9JywgQ3JlYXRlZD0nMTIvMDIvMjAyNSAxNjowMDowMSc%3d&amp;FromId=Z5M677" TargetMode="External"/><Relationship Id="rId14" Type="http://schemas.openxmlformats.org/officeDocument/2006/relationships/hyperlink" Target="https://www.dalloz.fr/documentation/FollowingDocument?id=CODE_CCSM_ARTI_L216-3&amp;ctxts=UGFzc3dvcmREaWdlc3Q9Jzc3KzlRKysvdmUrL3ZYanZ2NzBiNzcrOXhhZnZ2NzEwSWUrL3ZVVUI3Nys5U08rL3ZlKy92UT09JywgTm9uY2U9J1pnVHZ2NzN2djcwczc3KzlVZSsvdlJKcDc3KzlDUVlPQVZJcUxlKy92UT09JywgQ3JlYXRlZD0nMTIvMDIvMjAyNSAxNjowMDowMSc%3d&amp;FromId=Z5M677" TargetMode="External"/><Relationship Id="rId22"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6391</Words>
  <Characters>35156</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omnia</dc:creator>
  <cp:keywords/>
  <dc:description/>
  <cp:lastModifiedBy>Antoine Plessis</cp:lastModifiedBy>
  <cp:revision>2</cp:revision>
  <dcterms:created xsi:type="dcterms:W3CDTF">2026-03-05T11:02:00Z</dcterms:created>
  <dcterms:modified xsi:type="dcterms:W3CDTF">2026-03-05T11:02:00Z</dcterms:modified>
</cp:coreProperties>
</file>